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97A" w:rsidRDefault="005B3725">
      <w:r>
        <w:rPr>
          <w:noProof/>
          <w:lang w:eastAsia="ru-RU"/>
        </w:rPr>
        <w:drawing>
          <wp:inline distT="0" distB="0" distL="0" distR="0">
            <wp:extent cx="6479540" cy="8986492"/>
            <wp:effectExtent l="0" t="0" r="0" b="5715"/>
            <wp:docPr id="1" name="Рисунок 1" descr="C:\Users\user\Desktop\Устройство 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Устройство В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8986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B36" w:rsidRDefault="00AE1B36" w:rsidP="00AE1B36">
      <w:pPr>
        <w:pStyle w:val="a5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F5CAB">
        <w:rPr>
          <w:rFonts w:ascii="Times New Roman" w:hAnsi="Times New Roman" w:cs="Times New Roman"/>
          <w:sz w:val="26"/>
          <w:szCs w:val="26"/>
        </w:rPr>
        <w:lastRenderedPageBreak/>
        <w:t>ПОЯСНИТЕЛЬНАЯ ЗАПИСКА</w:t>
      </w:r>
    </w:p>
    <w:p w:rsidR="00AE1B36" w:rsidRDefault="00AE1B36" w:rsidP="00AE1B3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E1B36" w:rsidRDefault="00AE1B36" w:rsidP="00AE1B3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Программа составлена на основе примерных программ подготовки водителей транспортных средств категории «В».</w:t>
      </w:r>
    </w:p>
    <w:p w:rsidR="00AE1B36" w:rsidRDefault="00AE1B36" w:rsidP="00AE1B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Содержание программы предмета </w:t>
      </w:r>
      <w:r w:rsidRPr="00411DDF">
        <w:rPr>
          <w:rFonts w:ascii="Times New Roman" w:hAnsi="Times New Roman" w:cs="Times New Roman"/>
          <w:sz w:val="26"/>
          <w:szCs w:val="26"/>
        </w:rPr>
        <w:t xml:space="preserve">представлено пояснительной запиской, </w:t>
      </w:r>
      <w:r>
        <w:rPr>
          <w:rFonts w:ascii="Times New Roman" w:hAnsi="Times New Roman" w:cs="Times New Roman"/>
          <w:sz w:val="26"/>
          <w:szCs w:val="26"/>
        </w:rPr>
        <w:t>тематическим планом, рабочей программой учебного предмета</w:t>
      </w:r>
      <w:r w:rsidRPr="00411DDF">
        <w:rPr>
          <w:rFonts w:ascii="Times New Roman" w:hAnsi="Times New Roman" w:cs="Times New Roman"/>
          <w:sz w:val="26"/>
          <w:szCs w:val="26"/>
        </w:rPr>
        <w:t>, планируемыми результатами освоения программы, условиями реализации программы, системой оценки результатов освоения программы, учебно-методическими материалами, обеспечивающими реализацию программы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E1B36" w:rsidRDefault="00AE1B36" w:rsidP="00AE1B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11DDF">
        <w:rPr>
          <w:rFonts w:ascii="Times New Roman" w:hAnsi="Times New Roman" w:cs="Times New Roman"/>
          <w:sz w:val="26"/>
          <w:szCs w:val="26"/>
        </w:rPr>
        <w:t>Целью программы профессиональной подготовки является подготовка водителей, имеющих навык управления транспортными средствами категории «В», способных организовать качественную и безаварийную эк</w:t>
      </w:r>
      <w:r>
        <w:rPr>
          <w:rFonts w:ascii="Times New Roman" w:hAnsi="Times New Roman" w:cs="Times New Roman"/>
          <w:sz w:val="26"/>
          <w:szCs w:val="26"/>
        </w:rPr>
        <w:t>сплуатацию транспортных средств.</w:t>
      </w:r>
    </w:p>
    <w:p w:rsidR="00AE1B36" w:rsidRDefault="00AE1B36" w:rsidP="00AE1B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Рабочая программа предмета «Устройство и техническое обслуживание транспортных средств категории «В» раскрывае</w:t>
      </w:r>
      <w:r w:rsidRPr="00411DDF">
        <w:rPr>
          <w:rFonts w:ascii="Times New Roman" w:hAnsi="Times New Roman" w:cs="Times New Roman"/>
          <w:sz w:val="26"/>
          <w:szCs w:val="26"/>
        </w:rPr>
        <w:t>т рекомендуемую последовател</w:t>
      </w:r>
      <w:r>
        <w:rPr>
          <w:rFonts w:ascii="Times New Roman" w:hAnsi="Times New Roman" w:cs="Times New Roman"/>
          <w:sz w:val="26"/>
          <w:szCs w:val="26"/>
        </w:rPr>
        <w:t xml:space="preserve">ьность изучения разделов и тем, </w:t>
      </w:r>
      <w:r w:rsidRPr="00411DDF">
        <w:rPr>
          <w:rFonts w:ascii="Times New Roman" w:hAnsi="Times New Roman" w:cs="Times New Roman"/>
          <w:sz w:val="26"/>
          <w:szCs w:val="26"/>
        </w:rPr>
        <w:t xml:space="preserve">а также распределение учебных часов по разделам и темам. </w:t>
      </w:r>
    </w:p>
    <w:p w:rsidR="00AE1B36" w:rsidRDefault="00AE1B36" w:rsidP="00AE1B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Обучение ведется на русском языке в очно-заочной форме.</w:t>
      </w:r>
    </w:p>
    <w:p w:rsidR="00AE1B36" w:rsidRDefault="00AE1B36" w:rsidP="00AE1B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Количество часов</w:t>
      </w:r>
      <w:r>
        <w:rPr>
          <w:rFonts w:ascii="Times New Roman" w:hAnsi="Times New Roman" w:cs="Times New Roman"/>
          <w:sz w:val="26"/>
          <w:szCs w:val="26"/>
        </w:rPr>
        <w:t xml:space="preserve"> на освоение программы предмета – 21, в том числе 18 – теоретических и 2 часа – практических и 1 час на проведение промежуточной аттестации.</w:t>
      </w:r>
    </w:p>
    <w:p w:rsidR="00AE1B36" w:rsidRDefault="00AE1B36" w:rsidP="00AE1B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Последовательность изучения разделов и тем утверждена тематическим планом предмета.</w:t>
      </w:r>
    </w:p>
    <w:p w:rsidR="00AE1B36" w:rsidRDefault="00AE1B36" w:rsidP="00AE1B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Планируемые результаты освоения программы предмета</w:t>
      </w:r>
      <w:r>
        <w:rPr>
          <w:rFonts w:ascii="Times New Roman" w:hAnsi="Times New Roman" w:cs="Times New Roman"/>
          <w:sz w:val="26"/>
          <w:szCs w:val="26"/>
        </w:rPr>
        <w:t xml:space="preserve"> содержат квалификационные требования профессиональным знаниям, содержащихся в примерных программах профессионального обучения водителей транспортных средств соответствующих категорий и подкатегорий (утвержденных приказом Минобрнауки РФ от 26.12.2013 г. №1408).</w:t>
      </w:r>
    </w:p>
    <w:p w:rsidR="00AE1B36" w:rsidRDefault="00AE1B36" w:rsidP="00AE1B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12F4A">
        <w:rPr>
          <w:rFonts w:ascii="Times New Roman" w:hAnsi="Times New Roman" w:cs="Times New Roman"/>
          <w:i/>
          <w:sz w:val="26"/>
          <w:szCs w:val="26"/>
        </w:rPr>
        <w:t>Условия реализации</w:t>
      </w:r>
      <w:r>
        <w:rPr>
          <w:rFonts w:ascii="Times New Roman" w:hAnsi="Times New Roman" w:cs="Times New Roman"/>
          <w:sz w:val="26"/>
          <w:szCs w:val="26"/>
        </w:rPr>
        <w:t xml:space="preserve"> п</w:t>
      </w:r>
      <w:r w:rsidRPr="00411DDF">
        <w:rPr>
          <w:rFonts w:ascii="Times New Roman" w:hAnsi="Times New Roman" w:cs="Times New Roman"/>
          <w:sz w:val="26"/>
          <w:szCs w:val="26"/>
        </w:rPr>
        <w:t>рограммы содержат организационно-педагогические, кадровые</w:t>
      </w:r>
      <w:r>
        <w:rPr>
          <w:rFonts w:ascii="Times New Roman" w:hAnsi="Times New Roman" w:cs="Times New Roman"/>
          <w:sz w:val="26"/>
          <w:szCs w:val="26"/>
        </w:rPr>
        <w:t>, и</w:t>
      </w:r>
      <w:r w:rsidRPr="00411DDF">
        <w:rPr>
          <w:rFonts w:ascii="Times New Roman" w:hAnsi="Times New Roman" w:cs="Times New Roman"/>
          <w:sz w:val="26"/>
          <w:szCs w:val="26"/>
        </w:rPr>
        <w:t>нформационно-методические и материально-технические требования. Учебно-методические материалы обе</w:t>
      </w:r>
      <w:r>
        <w:rPr>
          <w:rFonts w:ascii="Times New Roman" w:hAnsi="Times New Roman" w:cs="Times New Roman"/>
          <w:sz w:val="26"/>
          <w:szCs w:val="26"/>
        </w:rPr>
        <w:t>спечивают реализацию программы.</w:t>
      </w:r>
    </w:p>
    <w:p w:rsidR="00AE1B36" w:rsidRDefault="00AE1B36" w:rsidP="00AE1B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12F4A">
        <w:rPr>
          <w:rFonts w:ascii="Times New Roman" w:hAnsi="Times New Roman" w:cs="Times New Roman"/>
          <w:i/>
          <w:sz w:val="26"/>
          <w:szCs w:val="26"/>
        </w:rPr>
        <w:t>Организационно-педагогические</w:t>
      </w:r>
      <w:r>
        <w:rPr>
          <w:rFonts w:ascii="Times New Roman" w:hAnsi="Times New Roman" w:cs="Times New Roman"/>
          <w:sz w:val="26"/>
          <w:szCs w:val="26"/>
        </w:rPr>
        <w:t xml:space="preserve"> условия реализации п</w:t>
      </w:r>
      <w:r w:rsidRPr="00411DDF">
        <w:rPr>
          <w:rFonts w:ascii="Times New Roman" w:hAnsi="Times New Roman" w:cs="Times New Roman"/>
          <w:sz w:val="26"/>
          <w:szCs w:val="26"/>
        </w:rPr>
        <w:t>ро</w:t>
      </w:r>
      <w:r>
        <w:rPr>
          <w:rFonts w:ascii="Times New Roman" w:hAnsi="Times New Roman" w:cs="Times New Roman"/>
          <w:sz w:val="26"/>
          <w:szCs w:val="26"/>
        </w:rPr>
        <w:t>граммы обеспечивают реализацию п</w:t>
      </w:r>
      <w:r w:rsidRPr="00411DDF">
        <w:rPr>
          <w:rFonts w:ascii="Times New Roman" w:hAnsi="Times New Roman" w:cs="Times New Roman"/>
          <w:sz w:val="26"/>
          <w:szCs w:val="26"/>
        </w:rPr>
        <w:t>рограммы в полном объеме, соответствие качества подготовки обучающихся установленным требованиям соответствие применяемых форм, средств, методов обучения и воспитания возрастным, психофизическим особенностям, склонностям, способн</w:t>
      </w:r>
      <w:r>
        <w:rPr>
          <w:rFonts w:ascii="Times New Roman" w:hAnsi="Times New Roman" w:cs="Times New Roman"/>
          <w:sz w:val="26"/>
          <w:szCs w:val="26"/>
        </w:rPr>
        <w:t>остям, интересам и потребностям</w:t>
      </w:r>
    </w:p>
    <w:p w:rsidR="00AE1B36" w:rsidRDefault="00AE1B36" w:rsidP="00AE1B3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11DDF">
        <w:rPr>
          <w:rFonts w:ascii="Times New Roman" w:hAnsi="Times New Roman" w:cs="Times New Roman"/>
          <w:sz w:val="26"/>
          <w:szCs w:val="26"/>
        </w:rPr>
        <w:t>обучающихся. Для определени</w:t>
      </w:r>
      <w:r>
        <w:rPr>
          <w:rFonts w:ascii="Times New Roman" w:hAnsi="Times New Roman" w:cs="Times New Roman"/>
          <w:sz w:val="26"/>
          <w:szCs w:val="26"/>
        </w:rPr>
        <w:t>я соответствия применяемых форм</w:t>
      </w:r>
      <w:r w:rsidRPr="00411DDF">
        <w:rPr>
          <w:rFonts w:ascii="Times New Roman" w:hAnsi="Times New Roman" w:cs="Times New Roman"/>
          <w:sz w:val="26"/>
          <w:szCs w:val="26"/>
        </w:rPr>
        <w:t xml:space="preserve">, средств, методов обучения и воспитания возрастным, психофизическим особенностям, склонностям, способностям, интересам и потребностям обучающихся </w:t>
      </w:r>
      <w:r>
        <w:rPr>
          <w:rFonts w:ascii="Times New Roman" w:hAnsi="Times New Roman" w:cs="Times New Roman"/>
          <w:sz w:val="26"/>
          <w:szCs w:val="26"/>
        </w:rPr>
        <w:t xml:space="preserve">ГБПОУ НСО «НАК», </w:t>
      </w:r>
      <w:r w:rsidRPr="00411DDF">
        <w:rPr>
          <w:rFonts w:ascii="Times New Roman" w:hAnsi="Times New Roman" w:cs="Times New Roman"/>
          <w:sz w:val="26"/>
          <w:szCs w:val="26"/>
        </w:rPr>
        <w:t xml:space="preserve"> осуществляющая образовательную деятельность, проводит тестирование обучающихся с помощь</w:t>
      </w:r>
      <w:r>
        <w:rPr>
          <w:rFonts w:ascii="Times New Roman" w:hAnsi="Times New Roman" w:cs="Times New Roman"/>
          <w:sz w:val="26"/>
          <w:szCs w:val="26"/>
        </w:rPr>
        <w:t>ю соответствующих специалистов.</w:t>
      </w:r>
    </w:p>
    <w:p w:rsidR="00AE1B36" w:rsidRDefault="00AE1B36" w:rsidP="00AE1B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11DDF">
        <w:rPr>
          <w:rFonts w:ascii="Times New Roman" w:hAnsi="Times New Roman" w:cs="Times New Roman"/>
          <w:sz w:val="26"/>
          <w:szCs w:val="26"/>
        </w:rPr>
        <w:t>Теоретическое обучение проводится в оборудованных учебных кабинетах с использованием материальной базы, соответству</w:t>
      </w:r>
      <w:r>
        <w:rPr>
          <w:rFonts w:ascii="Times New Roman" w:hAnsi="Times New Roman" w:cs="Times New Roman"/>
          <w:sz w:val="26"/>
          <w:szCs w:val="26"/>
        </w:rPr>
        <w:t>ющей установленным</w:t>
      </w:r>
    </w:p>
    <w:p w:rsidR="00AE1B36" w:rsidRDefault="00AE1B36" w:rsidP="00AE1B3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требованиям.</w:t>
      </w:r>
    </w:p>
    <w:p w:rsidR="00AE1B36" w:rsidRDefault="00AE1B36" w:rsidP="00AE1B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11DDF">
        <w:rPr>
          <w:rFonts w:ascii="Times New Roman" w:hAnsi="Times New Roman" w:cs="Times New Roman"/>
          <w:sz w:val="26"/>
          <w:szCs w:val="26"/>
        </w:rPr>
        <w:t xml:space="preserve">Наполняемость учебной </w:t>
      </w:r>
      <w:r>
        <w:rPr>
          <w:rFonts w:ascii="Times New Roman" w:hAnsi="Times New Roman" w:cs="Times New Roman"/>
          <w:sz w:val="26"/>
          <w:szCs w:val="26"/>
        </w:rPr>
        <w:t>группы не превышает 30 человек.</w:t>
      </w:r>
    </w:p>
    <w:p w:rsidR="00AE1B36" w:rsidRDefault="00AE1B36" w:rsidP="00AE1B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11DDF">
        <w:rPr>
          <w:rFonts w:ascii="Times New Roman" w:hAnsi="Times New Roman" w:cs="Times New Roman"/>
          <w:sz w:val="26"/>
          <w:szCs w:val="26"/>
        </w:rPr>
        <w:t>Продолжительность учебного часа теоретических и практических занятий составляет 1 академический час (45 минут). Аудиторная нагрузка составл</w:t>
      </w:r>
      <w:r>
        <w:rPr>
          <w:rFonts w:ascii="Times New Roman" w:hAnsi="Times New Roman" w:cs="Times New Roman"/>
          <w:sz w:val="26"/>
          <w:szCs w:val="26"/>
        </w:rPr>
        <w:t xml:space="preserve">яет 12 часов в неделю. </w:t>
      </w:r>
      <w:r w:rsidRPr="00411DDF">
        <w:rPr>
          <w:rFonts w:ascii="Times New Roman" w:hAnsi="Times New Roman" w:cs="Times New Roman"/>
          <w:sz w:val="26"/>
          <w:szCs w:val="26"/>
        </w:rPr>
        <w:t>Между каждым часом перерыв 5 минут.</w:t>
      </w:r>
    </w:p>
    <w:p w:rsidR="00AE1B36" w:rsidRDefault="00AE1B36" w:rsidP="00AE1B3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ab/>
      </w:r>
      <w:r w:rsidRPr="00112F4A">
        <w:rPr>
          <w:rFonts w:ascii="Times New Roman" w:hAnsi="Times New Roman" w:cs="Times New Roman"/>
          <w:i/>
          <w:sz w:val="26"/>
          <w:szCs w:val="26"/>
        </w:rPr>
        <w:t>Педагогические работники</w:t>
      </w:r>
      <w:r>
        <w:rPr>
          <w:rFonts w:ascii="Times New Roman" w:hAnsi="Times New Roman" w:cs="Times New Roman"/>
          <w:sz w:val="26"/>
          <w:szCs w:val="26"/>
        </w:rPr>
        <w:t>, реализующие п</w:t>
      </w:r>
      <w:r w:rsidRPr="00411DDF">
        <w:rPr>
          <w:rFonts w:ascii="Times New Roman" w:hAnsi="Times New Roman" w:cs="Times New Roman"/>
          <w:sz w:val="26"/>
          <w:szCs w:val="26"/>
        </w:rPr>
        <w:t>рограмму профессионального обучения водителей транспортных средств, в том числе преп</w:t>
      </w:r>
      <w:r>
        <w:rPr>
          <w:rFonts w:ascii="Times New Roman" w:hAnsi="Times New Roman" w:cs="Times New Roman"/>
          <w:sz w:val="26"/>
          <w:szCs w:val="26"/>
        </w:rPr>
        <w:t>одаватели учебных предметов,</w:t>
      </w:r>
      <w:r w:rsidRPr="00411DDF">
        <w:rPr>
          <w:rFonts w:ascii="Times New Roman" w:hAnsi="Times New Roman" w:cs="Times New Roman"/>
          <w:sz w:val="26"/>
          <w:szCs w:val="26"/>
        </w:rPr>
        <w:t xml:space="preserve"> </w:t>
      </w:r>
      <w:r w:rsidRPr="00411DDF">
        <w:rPr>
          <w:rFonts w:ascii="Times New Roman" w:hAnsi="Times New Roman" w:cs="Times New Roman"/>
          <w:sz w:val="26"/>
          <w:szCs w:val="26"/>
        </w:rPr>
        <w:lastRenderedPageBreak/>
        <w:t xml:space="preserve">удовлетворяют квалификационным требованиям, указанным в квалификационных справочниках </w:t>
      </w:r>
      <w:r>
        <w:rPr>
          <w:rFonts w:ascii="Times New Roman" w:hAnsi="Times New Roman" w:cs="Times New Roman"/>
          <w:sz w:val="26"/>
          <w:szCs w:val="26"/>
        </w:rPr>
        <w:t>по соответствующим должностям и (или) профессиональным стандартам.</w:t>
      </w:r>
    </w:p>
    <w:p w:rsidR="00AE1B36" w:rsidRPr="00A05F58" w:rsidRDefault="00AE1B36" w:rsidP="00AE1B3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F91468">
        <w:rPr>
          <w:rFonts w:ascii="Times New Roman" w:hAnsi="Times New Roman" w:cs="Times New Roman"/>
          <w:sz w:val="26"/>
          <w:szCs w:val="26"/>
        </w:rPr>
        <w:t>Преподаватели учебного предмета имеют высшее профессиональное образование</w:t>
      </w:r>
      <w:r w:rsidRPr="000D29E4">
        <w:rPr>
          <w:rFonts w:ascii="Times New Roman" w:hAnsi="Times New Roman" w:cs="Times New Roman"/>
          <w:sz w:val="26"/>
          <w:szCs w:val="26"/>
        </w:rPr>
        <w:t xml:space="preserve"> </w:t>
      </w:r>
      <w:r w:rsidRPr="00F91468">
        <w:rPr>
          <w:rFonts w:ascii="Times New Roman" w:hAnsi="Times New Roman" w:cs="Times New Roman"/>
          <w:sz w:val="26"/>
          <w:szCs w:val="26"/>
        </w:rPr>
        <w:t>в области, соответствующей преподаваемому предмету</w:t>
      </w:r>
      <w:r>
        <w:rPr>
          <w:rFonts w:ascii="Times New Roman" w:hAnsi="Times New Roman" w:cs="Times New Roman"/>
          <w:sz w:val="26"/>
          <w:szCs w:val="26"/>
        </w:rPr>
        <w:t xml:space="preserve"> и дополнительное профессиональное образование</w:t>
      </w:r>
      <w:r w:rsidRPr="00F91468">
        <w:rPr>
          <w:rFonts w:ascii="Times New Roman" w:hAnsi="Times New Roman" w:cs="Times New Roman"/>
          <w:sz w:val="26"/>
          <w:szCs w:val="26"/>
        </w:rPr>
        <w:t xml:space="preserve"> по направлению подготовки «Образование и педагогика»</w:t>
      </w:r>
      <w:r>
        <w:rPr>
          <w:rFonts w:ascii="Times New Roman" w:hAnsi="Times New Roman" w:cs="Times New Roman"/>
          <w:sz w:val="26"/>
          <w:szCs w:val="26"/>
        </w:rPr>
        <w:t>. Проходят повышение квалификации не реже 1 раза в 3 года.</w:t>
      </w:r>
    </w:p>
    <w:p w:rsidR="00AE1B36" w:rsidRPr="00411DDF" w:rsidRDefault="00AE1B36" w:rsidP="00AE1B3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12F4A">
        <w:rPr>
          <w:rFonts w:ascii="Times New Roman" w:hAnsi="Times New Roman" w:cs="Times New Roman"/>
          <w:i/>
          <w:sz w:val="26"/>
          <w:szCs w:val="26"/>
        </w:rPr>
        <w:t xml:space="preserve">Информационно-методические </w:t>
      </w:r>
      <w:r>
        <w:rPr>
          <w:rFonts w:ascii="Times New Roman" w:hAnsi="Times New Roman" w:cs="Times New Roman"/>
          <w:sz w:val="26"/>
          <w:szCs w:val="26"/>
        </w:rPr>
        <w:t>условия реализации п</w:t>
      </w:r>
      <w:r w:rsidRPr="00411DDF">
        <w:rPr>
          <w:rFonts w:ascii="Times New Roman" w:hAnsi="Times New Roman" w:cs="Times New Roman"/>
          <w:sz w:val="26"/>
          <w:szCs w:val="26"/>
        </w:rPr>
        <w:t xml:space="preserve">рограммы включают: </w:t>
      </w:r>
    </w:p>
    <w:p w:rsidR="00AE1B36" w:rsidRPr="005E34F6" w:rsidRDefault="00AE1B36" w:rsidP="00AE1B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E1E1E"/>
          <w:sz w:val="26"/>
          <w:szCs w:val="26"/>
        </w:rPr>
      </w:pPr>
      <w:r>
        <w:rPr>
          <w:rFonts w:ascii="Times New Roman" w:hAnsi="Times New Roman" w:cs="Times New Roman"/>
          <w:color w:val="1E1E1E"/>
          <w:sz w:val="26"/>
          <w:szCs w:val="26"/>
        </w:rPr>
        <w:tab/>
        <w:t>тематический</w:t>
      </w:r>
      <w:r w:rsidRPr="005E34F6">
        <w:rPr>
          <w:rFonts w:ascii="Times New Roman" w:hAnsi="Times New Roman" w:cs="Times New Roman"/>
          <w:color w:val="1E1E1E"/>
          <w:sz w:val="26"/>
          <w:szCs w:val="26"/>
        </w:rPr>
        <w:t xml:space="preserve"> план;</w:t>
      </w:r>
    </w:p>
    <w:p w:rsidR="00AE1B36" w:rsidRPr="005E34F6" w:rsidRDefault="00AE1B36" w:rsidP="00AE1B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E1E1E"/>
          <w:sz w:val="26"/>
          <w:szCs w:val="26"/>
        </w:rPr>
      </w:pPr>
      <w:r>
        <w:rPr>
          <w:rFonts w:ascii="Times New Roman" w:hAnsi="Times New Roman" w:cs="Times New Roman"/>
          <w:color w:val="1E1E1E"/>
          <w:sz w:val="26"/>
          <w:szCs w:val="26"/>
        </w:rPr>
        <w:tab/>
        <w:t>рабочую программу учебного предмета</w:t>
      </w:r>
      <w:r w:rsidRPr="005E34F6">
        <w:rPr>
          <w:rFonts w:ascii="Times New Roman" w:hAnsi="Times New Roman" w:cs="Times New Roman"/>
          <w:color w:val="1E1E1E"/>
          <w:sz w:val="26"/>
          <w:szCs w:val="26"/>
        </w:rPr>
        <w:t>;</w:t>
      </w:r>
    </w:p>
    <w:p w:rsidR="00AE1B36" w:rsidRPr="00411DDF" w:rsidRDefault="00AE1B36" w:rsidP="00AE1B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11DDF">
        <w:rPr>
          <w:rFonts w:ascii="Times New Roman" w:hAnsi="Times New Roman" w:cs="Times New Roman"/>
          <w:sz w:val="26"/>
          <w:szCs w:val="26"/>
        </w:rPr>
        <w:t>методические материалы и разработки;</w:t>
      </w:r>
    </w:p>
    <w:p w:rsidR="00AE1B36" w:rsidRDefault="00AE1B36" w:rsidP="00AE1B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расписание занятий.</w:t>
      </w:r>
    </w:p>
    <w:p w:rsidR="00AE1B36" w:rsidRDefault="00AE1B36" w:rsidP="00AE1B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12F4A">
        <w:rPr>
          <w:rFonts w:ascii="Times New Roman" w:hAnsi="Times New Roman" w:cs="Times New Roman"/>
          <w:i/>
          <w:sz w:val="26"/>
          <w:szCs w:val="26"/>
        </w:rPr>
        <w:t>Материально-технические</w:t>
      </w:r>
      <w:r>
        <w:rPr>
          <w:rFonts w:ascii="Times New Roman" w:hAnsi="Times New Roman" w:cs="Times New Roman"/>
          <w:sz w:val="26"/>
          <w:szCs w:val="26"/>
        </w:rPr>
        <w:t xml:space="preserve"> условия реализации п</w:t>
      </w:r>
      <w:r w:rsidRPr="00411DDF">
        <w:rPr>
          <w:rFonts w:ascii="Times New Roman" w:hAnsi="Times New Roman" w:cs="Times New Roman"/>
          <w:sz w:val="26"/>
          <w:szCs w:val="26"/>
        </w:rPr>
        <w:t>рограммы представлены перечнем учебного оборудования, учебно-методическими пособиями.</w:t>
      </w:r>
    </w:p>
    <w:p w:rsidR="00AE1B36" w:rsidRPr="00112F4A" w:rsidRDefault="00AE1B36" w:rsidP="00AE1B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12F4A">
        <w:rPr>
          <w:rFonts w:ascii="Times New Roman" w:hAnsi="Times New Roman" w:cs="Times New Roman"/>
          <w:i/>
          <w:sz w:val="26"/>
          <w:szCs w:val="26"/>
        </w:rPr>
        <w:t>Система оценки</w:t>
      </w:r>
      <w:r>
        <w:rPr>
          <w:rFonts w:ascii="Times New Roman" w:hAnsi="Times New Roman" w:cs="Times New Roman"/>
          <w:sz w:val="26"/>
          <w:szCs w:val="26"/>
        </w:rPr>
        <w:t xml:space="preserve"> результатов освоения п</w:t>
      </w:r>
      <w:r w:rsidRPr="00112F4A">
        <w:rPr>
          <w:rFonts w:ascii="Times New Roman" w:hAnsi="Times New Roman" w:cs="Times New Roman"/>
          <w:sz w:val="26"/>
          <w:szCs w:val="26"/>
        </w:rPr>
        <w:t>рограммы включает в себя осуществление текущего контроля успеваемости и промежуточной аттестации обучающихся. Профессиональная подготовка завершается итоговой аттестацией в форме квалификационного экзамена. Квалификационный экзамен включает в себя практическую квалификационную работу и проверку теоретических знаний. Лица, получившие по итогам промежуточной аттестации</w:t>
      </w:r>
      <w:r>
        <w:rPr>
          <w:rFonts w:ascii="Times New Roman" w:hAnsi="Times New Roman" w:cs="Times New Roman"/>
          <w:sz w:val="26"/>
          <w:szCs w:val="26"/>
        </w:rPr>
        <w:t xml:space="preserve"> неудовлетворительную оценку</w:t>
      </w:r>
      <w:r w:rsidRPr="00112F4A">
        <w:rPr>
          <w:rFonts w:ascii="Times New Roman" w:hAnsi="Times New Roman" w:cs="Times New Roman"/>
          <w:sz w:val="26"/>
          <w:szCs w:val="26"/>
        </w:rPr>
        <w:t xml:space="preserve"> к сдаче квалификац</w:t>
      </w:r>
      <w:r>
        <w:rPr>
          <w:rFonts w:ascii="Times New Roman" w:hAnsi="Times New Roman" w:cs="Times New Roman"/>
          <w:sz w:val="26"/>
          <w:szCs w:val="26"/>
        </w:rPr>
        <w:t>ионного экзамена не допускаются, проходят дополнительное обучение в ГБПОУ НСО «НАК».</w:t>
      </w:r>
    </w:p>
    <w:p w:rsidR="00AE1B36" w:rsidRPr="00112F4A" w:rsidRDefault="00AE1B36" w:rsidP="00AE1B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12F4A">
        <w:rPr>
          <w:rFonts w:ascii="Times New Roman" w:hAnsi="Times New Roman" w:cs="Times New Roman"/>
          <w:i/>
          <w:sz w:val="26"/>
          <w:szCs w:val="26"/>
        </w:rPr>
        <w:t>Учебно-методические материалы</w:t>
      </w:r>
      <w:r w:rsidRPr="00112F4A">
        <w:rPr>
          <w:rFonts w:ascii="Times New Roman" w:hAnsi="Times New Roman" w:cs="Times New Roman"/>
          <w:sz w:val="26"/>
          <w:szCs w:val="26"/>
        </w:rPr>
        <w:t xml:space="preserve"> представлены:</w:t>
      </w:r>
    </w:p>
    <w:p w:rsidR="00AE1B36" w:rsidRPr="00112F4A" w:rsidRDefault="00AE1B36" w:rsidP="00AE1B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12F4A">
        <w:rPr>
          <w:rFonts w:ascii="Times New Roman" w:hAnsi="Times New Roman" w:cs="Times New Roman"/>
          <w:sz w:val="26"/>
          <w:szCs w:val="26"/>
        </w:rPr>
        <w:t xml:space="preserve">Примерной программой профессиональной подготовки водителей транспортных средств категории «В», утвержденной в установленном порядке: программой профессиональной подготовки водителей транспортных средств категории «В», согласованной с Госавтоинспекцией и утвержденной руководителем </w:t>
      </w:r>
      <w:r>
        <w:rPr>
          <w:rFonts w:ascii="Times New Roman" w:hAnsi="Times New Roman" w:cs="Times New Roman"/>
          <w:sz w:val="26"/>
          <w:szCs w:val="26"/>
        </w:rPr>
        <w:t>ГБПОУ НСО «НАК»</w:t>
      </w:r>
      <w:r w:rsidRPr="00112F4A">
        <w:rPr>
          <w:rFonts w:ascii="Times New Roman" w:hAnsi="Times New Roman" w:cs="Times New Roman"/>
          <w:sz w:val="26"/>
          <w:szCs w:val="26"/>
        </w:rPr>
        <w:t xml:space="preserve">; методическими рекомендациями по организации образовательного процесса, утвержденными руководителем </w:t>
      </w:r>
      <w:r>
        <w:rPr>
          <w:rFonts w:ascii="Times New Roman" w:hAnsi="Times New Roman" w:cs="Times New Roman"/>
          <w:sz w:val="26"/>
          <w:szCs w:val="26"/>
        </w:rPr>
        <w:t>ГБПОУ НСО «НАК»</w:t>
      </w:r>
      <w:r w:rsidRPr="00112F4A">
        <w:rPr>
          <w:rFonts w:ascii="Times New Roman" w:hAnsi="Times New Roman" w:cs="Times New Roman"/>
          <w:sz w:val="26"/>
          <w:szCs w:val="26"/>
        </w:rPr>
        <w:t xml:space="preserve">; материалами для проведения промежуточной и итоговой аттестации обучающихся, утвержденными руководителем </w:t>
      </w:r>
      <w:r>
        <w:rPr>
          <w:rFonts w:ascii="Times New Roman" w:hAnsi="Times New Roman" w:cs="Times New Roman"/>
          <w:sz w:val="26"/>
          <w:szCs w:val="26"/>
        </w:rPr>
        <w:t>ГБПОУ НСО «НАК»</w:t>
      </w:r>
      <w:r w:rsidRPr="00112F4A">
        <w:rPr>
          <w:rFonts w:ascii="Times New Roman" w:hAnsi="Times New Roman" w:cs="Times New Roman"/>
          <w:sz w:val="26"/>
          <w:szCs w:val="26"/>
        </w:rPr>
        <w:t>.</w:t>
      </w:r>
    </w:p>
    <w:p w:rsidR="00AE1B36" w:rsidRPr="00CD78FF" w:rsidRDefault="00AE1B36" w:rsidP="00AE1B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12F4A">
        <w:rPr>
          <w:rFonts w:ascii="Times New Roman" w:hAnsi="Times New Roman" w:cs="Times New Roman"/>
          <w:sz w:val="26"/>
          <w:szCs w:val="26"/>
        </w:rPr>
        <w:t>Рабочая программа</w:t>
      </w:r>
      <w:r>
        <w:rPr>
          <w:rFonts w:ascii="Times New Roman" w:hAnsi="Times New Roman" w:cs="Times New Roman"/>
          <w:sz w:val="26"/>
          <w:szCs w:val="26"/>
        </w:rPr>
        <w:t xml:space="preserve"> предмета</w:t>
      </w:r>
      <w:r w:rsidRPr="00112F4A">
        <w:rPr>
          <w:rFonts w:ascii="Times New Roman" w:hAnsi="Times New Roman" w:cs="Times New Roman"/>
          <w:sz w:val="26"/>
          <w:szCs w:val="26"/>
        </w:rPr>
        <w:t xml:space="preserve"> предусматривает достаточный для формирования, закрепления и развития практических навыков и компетенций объем практики.</w:t>
      </w:r>
    </w:p>
    <w:p w:rsidR="00AE1B36" w:rsidRDefault="00AE1B36" w:rsidP="00AE1B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E1B36" w:rsidRDefault="00AE1B36" w:rsidP="00AE1B3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E1B36" w:rsidRDefault="00AE1B36" w:rsidP="00AE1B3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E1B36" w:rsidRDefault="00AE1B36" w:rsidP="00AE1B3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E1B36" w:rsidRDefault="00AE1B36" w:rsidP="00AE1B3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E1B36" w:rsidRDefault="00AE1B36" w:rsidP="00AE1B3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Тематический план</w:t>
      </w:r>
    </w:p>
    <w:p w:rsidR="00AE1B36" w:rsidRDefault="00AE1B36" w:rsidP="00AE1B3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639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80"/>
        <w:gridCol w:w="1062"/>
        <w:gridCol w:w="1704"/>
        <w:gridCol w:w="1693"/>
      </w:tblGrid>
      <w:tr w:rsidR="00AE1B36" w:rsidTr="002E53D4">
        <w:tc>
          <w:tcPr>
            <w:tcW w:w="5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1B36" w:rsidRPr="00AF4706" w:rsidRDefault="00AE1B36" w:rsidP="002E53D4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AF470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Наименование разделов и тем</w:t>
            </w:r>
          </w:p>
        </w:tc>
        <w:tc>
          <w:tcPr>
            <w:tcW w:w="4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1B36" w:rsidRPr="00AF4706" w:rsidRDefault="00AE1B36" w:rsidP="002E53D4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AF470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Количество часов</w:t>
            </w:r>
          </w:p>
        </w:tc>
      </w:tr>
      <w:tr w:rsidR="00AE1B36" w:rsidTr="002E53D4">
        <w:tc>
          <w:tcPr>
            <w:tcW w:w="5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1B36" w:rsidRPr="00AF4706" w:rsidRDefault="00AE1B36" w:rsidP="002E53D4">
            <w:pPr>
              <w:pStyle w:val="ConsPlusNormal"/>
              <w:ind w:firstLine="54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1B36" w:rsidRPr="00AF4706" w:rsidRDefault="00AE1B36" w:rsidP="002E53D4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AF470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Всего</w:t>
            </w: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1B36" w:rsidRPr="00AF4706" w:rsidRDefault="00AE1B36" w:rsidP="002E53D4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AF470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В том числе</w:t>
            </w:r>
          </w:p>
        </w:tc>
      </w:tr>
      <w:tr w:rsidR="00AE1B36" w:rsidTr="002E53D4">
        <w:tc>
          <w:tcPr>
            <w:tcW w:w="5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1B36" w:rsidRPr="00AF4706" w:rsidRDefault="00AE1B36" w:rsidP="002E53D4">
            <w:pPr>
              <w:pStyle w:val="ConsPlusNormal"/>
              <w:ind w:firstLine="54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1B36" w:rsidRPr="00AF4706" w:rsidRDefault="00AE1B36" w:rsidP="002E53D4">
            <w:pPr>
              <w:pStyle w:val="ConsPlusNormal"/>
              <w:ind w:firstLine="54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1B36" w:rsidRPr="00AF4706" w:rsidRDefault="00AE1B36" w:rsidP="002E53D4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AF470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Теоретические занятия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1B36" w:rsidRPr="00AF4706" w:rsidRDefault="00AE1B36" w:rsidP="002E53D4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AF470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Практические занятия</w:t>
            </w:r>
          </w:p>
        </w:tc>
      </w:tr>
      <w:tr w:rsidR="00AE1B36" w:rsidTr="002E53D4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1B36" w:rsidRPr="00AF4706" w:rsidRDefault="00AE1B36" w:rsidP="002E53D4">
            <w:pPr>
              <w:pStyle w:val="ConsPlusNormal"/>
              <w:jc w:val="center"/>
              <w:outlineLvl w:val="5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AF470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Устройство транспортных средств</w:t>
            </w:r>
          </w:p>
        </w:tc>
      </w:tr>
      <w:tr w:rsidR="00AE1B36" w:rsidTr="002E53D4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1B36" w:rsidRPr="00AF4706" w:rsidRDefault="00AE1B36" w:rsidP="002E53D4">
            <w:pPr>
              <w:pStyle w:val="ConsPlusNormal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Т.1 </w:t>
            </w:r>
            <w:r w:rsidRPr="00AF470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Общее устройство транспортных </w:t>
            </w:r>
            <w:r w:rsidRPr="00AF470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lastRenderedPageBreak/>
              <w:t>средств категории "B"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1B36" w:rsidRPr="00AF4706" w:rsidRDefault="00AE1B36" w:rsidP="002E53D4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AF470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lastRenderedPageBreak/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1B36" w:rsidRPr="00AF4706" w:rsidRDefault="00AE1B36" w:rsidP="002E53D4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AF470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1B36" w:rsidRPr="00AF4706" w:rsidRDefault="00AE1B36" w:rsidP="002E53D4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AF470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-</w:t>
            </w:r>
          </w:p>
        </w:tc>
      </w:tr>
      <w:tr w:rsidR="00AE1B36" w:rsidTr="002E53D4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1B36" w:rsidRPr="00AF4706" w:rsidRDefault="00AE1B36" w:rsidP="002E53D4">
            <w:pPr>
              <w:pStyle w:val="ConsPlusNormal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lastRenderedPageBreak/>
              <w:t xml:space="preserve">Т. 2 </w:t>
            </w:r>
            <w:r w:rsidRPr="00AF470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Кузов автомобиля, рабочее место водителя, системы пассивной безопасности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1B36" w:rsidRPr="00AF4706" w:rsidRDefault="00AE1B36" w:rsidP="002E53D4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AF470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1B36" w:rsidRPr="00AF4706" w:rsidRDefault="00AE1B36" w:rsidP="002E53D4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AF470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1B36" w:rsidRPr="00AF4706" w:rsidRDefault="00AE1B36" w:rsidP="002E53D4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AF470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-</w:t>
            </w:r>
          </w:p>
        </w:tc>
      </w:tr>
      <w:tr w:rsidR="00AE1B36" w:rsidTr="002E53D4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1B36" w:rsidRPr="00AF4706" w:rsidRDefault="00AE1B36" w:rsidP="002E53D4">
            <w:pPr>
              <w:pStyle w:val="ConsPlusNormal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Т. 3 </w:t>
            </w:r>
            <w:r w:rsidRPr="00AF470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Общее устройство и работа двигателя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1B36" w:rsidRPr="00AF4706" w:rsidRDefault="00AE1B36" w:rsidP="002E53D4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AF470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1B36" w:rsidRPr="00AF4706" w:rsidRDefault="00AE1B36" w:rsidP="002E53D4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AF470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1B36" w:rsidRPr="00AF4706" w:rsidRDefault="00AE1B36" w:rsidP="002E53D4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AF470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-</w:t>
            </w:r>
          </w:p>
        </w:tc>
      </w:tr>
      <w:tr w:rsidR="00AE1B36" w:rsidTr="002E53D4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1B36" w:rsidRPr="00AF4706" w:rsidRDefault="00AE1B36" w:rsidP="002E53D4">
            <w:pPr>
              <w:pStyle w:val="ConsPlusNormal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Т. 4 </w:t>
            </w:r>
            <w:r w:rsidRPr="00AF470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Общее устройство трансмиссии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1B36" w:rsidRPr="00AF4706" w:rsidRDefault="00AE1B36" w:rsidP="002E53D4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AF470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1B36" w:rsidRPr="00AF4706" w:rsidRDefault="00AE1B36" w:rsidP="002E53D4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AF470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1B36" w:rsidRPr="00AF4706" w:rsidRDefault="00AE1B36" w:rsidP="002E53D4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AF470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-</w:t>
            </w:r>
          </w:p>
        </w:tc>
      </w:tr>
      <w:tr w:rsidR="00AE1B36" w:rsidTr="002E53D4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1B36" w:rsidRPr="00AF4706" w:rsidRDefault="00AE1B36" w:rsidP="002E53D4">
            <w:pPr>
              <w:pStyle w:val="ConsPlusNormal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Т. 5 </w:t>
            </w:r>
            <w:r w:rsidRPr="00AF470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Назначение и состав ходовой части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1B36" w:rsidRPr="00AF4706" w:rsidRDefault="00AE1B36" w:rsidP="002E53D4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AF470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1B36" w:rsidRPr="00AF4706" w:rsidRDefault="00AE1B36" w:rsidP="002E53D4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AF470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1B36" w:rsidRPr="00AF4706" w:rsidRDefault="00AE1B36" w:rsidP="002E53D4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AF470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-</w:t>
            </w:r>
          </w:p>
        </w:tc>
      </w:tr>
      <w:tr w:rsidR="00AE1B36" w:rsidTr="002E53D4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1B36" w:rsidRPr="00AF4706" w:rsidRDefault="00AE1B36" w:rsidP="002E53D4">
            <w:pPr>
              <w:pStyle w:val="ConsPlusNormal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Т. 6 </w:t>
            </w:r>
            <w:r w:rsidRPr="00AF470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Общее устройство и принцип работы тормозных систем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1B36" w:rsidRPr="00AF4706" w:rsidRDefault="00AE1B36" w:rsidP="002E53D4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AF470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1B36" w:rsidRPr="00AF4706" w:rsidRDefault="00AE1B36" w:rsidP="002E53D4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AF470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1B36" w:rsidRPr="00AF4706" w:rsidRDefault="00AE1B36" w:rsidP="002E53D4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AF470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-</w:t>
            </w:r>
          </w:p>
        </w:tc>
      </w:tr>
      <w:tr w:rsidR="00AE1B36" w:rsidTr="002E53D4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1B36" w:rsidRPr="00AF4706" w:rsidRDefault="00AE1B36" w:rsidP="002E53D4">
            <w:pPr>
              <w:pStyle w:val="ConsPlusNormal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Т. 7 </w:t>
            </w:r>
            <w:r w:rsidRPr="00AF470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Общее устройство и принцип работы системы рулевого управления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1B36" w:rsidRPr="00AF4706" w:rsidRDefault="00AE1B36" w:rsidP="002E53D4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AF470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1B36" w:rsidRPr="00AF4706" w:rsidRDefault="00AE1B36" w:rsidP="002E53D4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AF470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1B36" w:rsidRPr="00AF4706" w:rsidRDefault="00AE1B36" w:rsidP="002E53D4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AF470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-</w:t>
            </w:r>
          </w:p>
        </w:tc>
      </w:tr>
      <w:tr w:rsidR="00AE1B36" w:rsidTr="002E53D4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1B36" w:rsidRPr="00AF4706" w:rsidRDefault="00AE1B36" w:rsidP="002E53D4">
            <w:pPr>
              <w:pStyle w:val="ConsPlusNormal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Т. 8 </w:t>
            </w:r>
            <w:r w:rsidRPr="00AF470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Электронные системы помощи водителю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1B36" w:rsidRPr="00AF4706" w:rsidRDefault="00AE1B36" w:rsidP="002E53D4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AF470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1B36" w:rsidRPr="00AF4706" w:rsidRDefault="00AE1B36" w:rsidP="002E53D4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AF470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1B36" w:rsidRPr="00AF4706" w:rsidRDefault="00AE1B36" w:rsidP="002E53D4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AF470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-</w:t>
            </w:r>
          </w:p>
        </w:tc>
      </w:tr>
      <w:tr w:rsidR="00AE1B36" w:rsidTr="002E53D4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1B36" w:rsidRPr="00AF4706" w:rsidRDefault="00AE1B36" w:rsidP="002E53D4">
            <w:pPr>
              <w:pStyle w:val="ConsPlusNormal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Т. 9 </w:t>
            </w:r>
            <w:r w:rsidRPr="00AF470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Источники и потребители электрической энергии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1B36" w:rsidRPr="00AF4706" w:rsidRDefault="00AE1B36" w:rsidP="002E53D4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AF470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1B36" w:rsidRPr="00AF4706" w:rsidRDefault="00AE1B36" w:rsidP="002E53D4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AF470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1B36" w:rsidRPr="00AF4706" w:rsidRDefault="00AE1B36" w:rsidP="002E53D4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AF470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-</w:t>
            </w:r>
          </w:p>
        </w:tc>
      </w:tr>
      <w:tr w:rsidR="00AE1B36" w:rsidTr="002E53D4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1B36" w:rsidRPr="00AF4706" w:rsidRDefault="00AE1B36" w:rsidP="002E53D4">
            <w:pPr>
              <w:pStyle w:val="ConsPlusNormal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Т. 10 </w:t>
            </w:r>
            <w:r w:rsidRPr="00AF470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Общее устройство прицепов и тягово-сцепных устройств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1B36" w:rsidRPr="00AF4706" w:rsidRDefault="00AE1B36" w:rsidP="002E53D4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AF470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1B36" w:rsidRPr="00AF4706" w:rsidRDefault="00AE1B36" w:rsidP="002E53D4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AF470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1B36" w:rsidRPr="00AF4706" w:rsidRDefault="00AE1B36" w:rsidP="002E53D4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AF470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-</w:t>
            </w:r>
          </w:p>
        </w:tc>
      </w:tr>
      <w:tr w:rsidR="00AE1B36" w:rsidTr="002E53D4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1B36" w:rsidRPr="00AF4706" w:rsidRDefault="00AE1B36" w:rsidP="002E53D4">
            <w:pPr>
              <w:pStyle w:val="ConsPlusNormal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AF470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Итого по разделу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1B36" w:rsidRPr="00AF4706" w:rsidRDefault="00AE1B36" w:rsidP="002E53D4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AF470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1B36" w:rsidRPr="00AF4706" w:rsidRDefault="00AE1B36" w:rsidP="002E53D4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AF470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16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1B36" w:rsidRPr="00AF4706" w:rsidRDefault="00AE1B36" w:rsidP="002E53D4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AF470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-</w:t>
            </w:r>
          </w:p>
        </w:tc>
      </w:tr>
      <w:tr w:rsidR="00AE1B36" w:rsidTr="002E53D4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1B36" w:rsidRPr="00AF4706" w:rsidRDefault="00AE1B36" w:rsidP="002E53D4">
            <w:pPr>
              <w:pStyle w:val="ConsPlusNormal"/>
              <w:jc w:val="center"/>
              <w:outlineLvl w:val="5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AF470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Техническое обслуживание</w:t>
            </w:r>
          </w:p>
        </w:tc>
      </w:tr>
      <w:tr w:rsidR="00AE1B36" w:rsidTr="002E53D4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1B36" w:rsidRPr="00AF4706" w:rsidRDefault="00AE1B36" w:rsidP="002E53D4">
            <w:pPr>
              <w:pStyle w:val="ConsPlusNormal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Т. 11 </w:t>
            </w:r>
            <w:r w:rsidRPr="00AF470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Система технического обслуживания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1B36" w:rsidRPr="00AF4706" w:rsidRDefault="00AE1B36" w:rsidP="002E53D4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AF470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1B36" w:rsidRPr="00AF4706" w:rsidRDefault="00AE1B36" w:rsidP="002E53D4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AF470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1B36" w:rsidRPr="00AF4706" w:rsidRDefault="00AE1B36" w:rsidP="002E53D4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AF470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-</w:t>
            </w:r>
          </w:p>
        </w:tc>
      </w:tr>
      <w:tr w:rsidR="00AE1B36" w:rsidTr="002E53D4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1B36" w:rsidRPr="00AF4706" w:rsidRDefault="00AE1B36" w:rsidP="002E53D4">
            <w:pPr>
              <w:pStyle w:val="ConsPlusNormal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Т. 12 </w:t>
            </w:r>
            <w:r w:rsidRPr="00AF470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Меры безопасности и защиты окружающей природной среды при эксплуатации транспортного средства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1B36" w:rsidRPr="00AF4706" w:rsidRDefault="00AE1B36" w:rsidP="002E53D4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AF470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1B36" w:rsidRPr="00AF4706" w:rsidRDefault="00AE1B36" w:rsidP="002E53D4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AF470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1B36" w:rsidRPr="00AF4706" w:rsidRDefault="00AE1B36" w:rsidP="002E53D4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AF470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-</w:t>
            </w:r>
          </w:p>
        </w:tc>
      </w:tr>
      <w:tr w:rsidR="00AE1B36" w:rsidTr="002E53D4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1B36" w:rsidRPr="00AF4706" w:rsidRDefault="00AE1B36" w:rsidP="002E53D4">
            <w:pPr>
              <w:pStyle w:val="ConsPlusNormal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Т. 13 </w:t>
            </w:r>
            <w:r w:rsidRPr="00AF470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Устранение неисправностей &lt;1&gt;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1B36" w:rsidRPr="00AF4706" w:rsidRDefault="00AE1B36" w:rsidP="002E53D4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AF470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1B36" w:rsidRPr="00AF4706" w:rsidRDefault="00AE1B36" w:rsidP="002E53D4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AF470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1B36" w:rsidRPr="00AF4706" w:rsidRDefault="00AE1B36" w:rsidP="002E53D4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AF470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</w:t>
            </w:r>
          </w:p>
        </w:tc>
      </w:tr>
      <w:tr w:rsidR="00AE1B36" w:rsidTr="002E53D4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1B36" w:rsidRPr="00AF4706" w:rsidRDefault="00AE1B36" w:rsidP="002E53D4">
            <w:pPr>
              <w:pStyle w:val="ConsPlusNormal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AF470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Итого по разделу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1B36" w:rsidRPr="00AF4706" w:rsidRDefault="00AE1B36" w:rsidP="002E53D4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AF470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1B36" w:rsidRPr="00AF4706" w:rsidRDefault="00AE1B36" w:rsidP="002E53D4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AF470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1B36" w:rsidRPr="00AF4706" w:rsidRDefault="00AE1B36" w:rsidP="002E53D4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AF470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</w:t>
            </w:r>
          </w:p>
        </w:tc>
      </w:tr>
      <w:tr w:rsidR="00AE1B36" w:rsidTr="002E53D4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1B36" w:rsidRPr="00AF4706" w:rsidRDefault="00AE1B36" w:rsidP="002E53D4">
            <w:pPr>
              <w:pStyle w:val="ConsPlusNormal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Зачет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1B36" w:rsidRPr="00AF4706" w:rsidRDefault="00AE1B36" w:rsidP="002E53D4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1B36" w:rsidRPr="00AF4706" w:rsidRDefault="00AE1B36" w:rsidP="002E53D4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1B36" w:rsidRPr="00AF4706" w:rsidRDefault="00AE1B36" w:rsidP="002E53D4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</w:t>
            </w:r>
          </w:p>
        </w:tc>
      </w:tr>
      <w:tr w:rsidR="00AE1B36" w:rsidTr="002E53D4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1B36" w:rsidRPr="00AF4706" w:rsidRDefault="00AE1B36" w:rsidP="002E53D4">
            <w:pPr>
              <w:pStyle w:val="ConsPlusNormal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AF470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1B36" w:rsidRPr="00AF4706" w:rsidRDefault="00AE1B36" w:rsidP="002E53D4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1B36" w:rsidRPr="00AF4706" w:rsidRDefault="00AE1B36" w:rsidP="002E53D4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AF470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18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1B36" w:rsidRPr="00AF4706" w:rsidRDefault="00AE1B36" w:rsidP="002E53D4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3</w:t>
            </w:r>
          </w:p>
        </w:tc>
      </w:tr>
    </w:tbl>
    <w:p w:rsidR="00AE1B36" w:rsidRPr="00346600" w:rsidRDefault="00AE1B36" w:rsidP="00AE1B3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F0B8F">
        <w:rPr>
          <w:rFonts w:ascii="Times New Roman" w:hAnsi="Times New Roman" w:cs="Times New Roman"/>
          <w:sz w:val="20"/>
          <w:szCs w:val="20"/>
        </w:rPr>
        <w:t xml:space="preserve"> &lt;1&gt; Практическое занятие проводится на учебном транспортном средстве</w:t>
      </w:r>
    </w:p>
    <w:p w:rsidR="00AE1B36" w:rsidRDefault="00AE1B36" w:rsidP="00AE1B3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Содержание программы предмета</w:t>
      </w:r>
    </w:p>
    <w:p w:rsidR="00AE1B36" w:rsidRDefault="00AE1B36" w:rsidP="00AE1B3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E1B36" w:rsidRPr="008F65B9" w:rsidRDefault="00AE1B36" w:rsidP="00AE1B36">
      <w:pPr>
        <w:pStyle w:val="ConsPlusNormal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8F65B9">
        <w:rPr>
          <w:rFonts w:ascii="Times New Roman" w:eastAsiaTheme="minorHAnsi" w:hAnsi="Times New Roman" w:cs="Times New Roman"/>
          <w:i/>
          <w:sz w:val="26"/>
          <w:szCs w:val="26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i/>
          <w:sz w:val="26"/>
          <w:szCs w:val="26"/>
          <w:lang w:eastAsia="en-US"/>
        </w:rPr>
        <w:t xml:space="preserve">      </w:t>
      </w:r>
      <w:r w:rsidRPr="005F0B8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Тема 1. </w:t>
      </w:r>
      <w:r w:rsidRPr="008F65B9">
        <w:rPr>
          <w:rFonts w:ascii="Times New Roman" w:eastAsiaTheme="minorHAnsi" w:hAnsi="Times New Roman" w:cs="Times New Roman"/>
          <w:sz w:val="26"/>
          <w:szCs w:val="26"/>
          <w:lang w:eastAsia="en-US"/>
        </w:rPr>
        <w:t>Общее устройство транспортных средств категории "B": назначение и общее устройство транспортных средств категории "B"; назначение, расположение и взаимодействие основных агрегатов, узлов, механизмов и систем; краткие технические характеристики транспортных средств категории "B"; классификация транспортных средств по типу двигателя, общей компоновке и типу кузова.</w:t>
      </w:r>
    </w:p>
    <w:p w:rsidR="00AE1B36" w:rsidRPr="008F65B9" w:rsidRDefault="00AE1B36" w:rsidP="00AE1B36">
      <w:pPr>
        <w:pStyle w:val="ConsPlusNormal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</w:t>
      </w:r>
      <w:r w:rsidRPr="005F0B8F">
        <w:rPr>
          <w:rFonts w:ascii="Times New Roman" w:eastAsiaTheme="minorHAnsi" w:hAnsi="Times New Roman" w:cs="Times New Roman"/>
          <w:sz w:val="26"/>
          <w:szCs w:val="26"/>
          <w:lang w:eastAsia="en-US"/>
        </w:rPr>
        <w:t>Тема  2.</w:t>
      </w:r>
      <w:r w:rsidRPr="008F65B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Кузов автомобиля, рабочее место водителя, системы пассивной безопасности: общее устройство кузова; основные типы кузовов; компоненты кузова; шумоизоляция; остекление; люки; противосолнечные козырьки; замки дверей; стеклоподъемники; сцепное устройство; системы обеспечения комфортных условий для водителя и пассажиров; </w:t>
      </w:r>
      <w:r w:rsidRPr="008F65B9"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>системы очистки и обогрева стекол; очистители и омыватели фар головного света; системы регулировки и обогрева зеркал заднего вида; низкозамерзающие жидкости; применяемые в системе стеклоомывателей; рабочее место водителя; назначение и расположение органов управления, контрольно-измерительных приборов, индикаторов, звуковых сигнализаторов и сигнальных ламп; порядок работы с бортовым компьютером и навигационной системой; системы регулировки взаимного положения сиденья и органов управления автомобилем; системы пассивной безопасности; ремни безопасности (назначение, разновидности и принцип работы); подголовники (назначение и основные виды); система подушек безопасности; конструктивные элементы кузова, снижающие тяжесть последствий дорожно-транспортных происшествий; защита пешеходов; электронное управление системами пассивной безопасности; неисправности элементов кузова и систем пассивной безопасности, при наличии которых запрещается эксплуатация транспортного средства.</w:t>
      </w:r>
    </w:p>
    <w:p w:rsidR="00AE1B36" w:rsidRPr="008F65B9" w:rsidRDefault="00AE1B36" w:rsidP="00AE1B36">
      <w:pPr>
        <w:pStyle w:val="ConsPlusNormal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5F0B8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Тема 3.</w:t>
      </w:r>
      <w:r w:rsidRPr="008F65B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Общее устройство и работа двигателя: разновидности двигателей, применяемых в автомобилестроении; двигатели внутреннего сгорания; электродвигатели; комбинированные двигательные установки; назначение, устройство и принцип работы двигателя внутреннего сгорания; назначение, устройство, принцип работы и основные неисправности кривошипно-шатунного механизма; назначение, устройство, принцип работы и основные неисправности механизма газораспределения; назначение, устройство, принцип работы и основные неисправности системы охлаждения; тепловой режим двигателя и контроль температуры охлаждающей жидкости; виды охлаждающих жидкостей, их состав и эксплуатационные свойства; ограничения по смешиванию различных типов охлаждающих жидкостей; назначение и принцип работы предпускового подогревателя; назначение, устройство, принцип работы и основные неисправности системы смазки двигателя; контроль давления масла; классификация, основные свойства и правила применения моторных масел; ограничения по смешиванию различных типов масел; назначение, устройство, принцип работы и основные неисправности систем питания двигателей различного типа (бензинового, дизельного, работающего на газе); виды и сорта автомобильного топлива; зимние и летние сорта дизельного топлива; электронная система управления двигателем; неисправности двигателя, при наличии которых запрещается эксплуатация транспортного средства.</w:t>
      </w:r>
    </w:p>
    <w:p w:rsidR="00AE1B36" w:rsidRPr="008F65B9" w:rsidRDefault="00AE1B36" w:rsidP="00AE1B36">
      <w:pPr>
        <w:pStyle w:val="ConsPlusNormal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</w:t>
      </w:r>
      <w:r w:rsidRPr="005F0B8F">
        <w:rPr>
          <w:rFonts w:ascii="Times New Roman" w:eastAsiaTheme="minorHAnsi" w:hAnsi="Times New Roman" w:cs="Times New Roman"/>
          <w:sz w:val="26"/>
          <w:szCs w:val="26"/>
          <w:lang w:eastAsia="en-US"/>
        </w:rPr>
        <w:t>Тема 4.</w:t>
      </w:r>
      <w:r w:rsidRPr="008F65B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Общее устройство трансмиссии: схемы трансмиссии транспортных средств категории "B" с различными приводами; назначение сцепления; общее устройство и принцип работы сцепления; общее устройство и принцип работы гидравлического и механического приводов сцепления; основные неисправности сцепления, их признаки и причины; правила эксплуатации сцепления, обеспечивающие его длительную и надежную работу; назначение, общее устройство и принцип работы коробки переключения передач; понятие о передаточном числе и крутящем моменте; схемы управления механическими коробками переключения передач; основные неисправности механической коробки переключения передач, их признаки и причины; автоматизированные (роботизированные) коробки переключения передач; гидромеханические и бесступенчатые автоматические коробки переключения передач; признаки неисправностей автоматической и автоматизированной (роботизированной) коробки переключения передач; особенности эксплуатации автомобилей с автоматической и автоматизированной (роботизированной) коробками передач; назначение и общее устройство раздаточной коробки; назначение, устройство и работа коробки отбора мощности; устройство механизмов включения раздаточной коробки и коробки отбора мощности; назначение, устройство и работа главной передачи, дифференциала, карданной передачи и приводов управляемых колес; </w:t>
      </w:r>
      <w:r w:rsidRPr="008F65B9"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>маркировка и правила применения трансмиссионных масел и пластичных смазок.</w:t>
      </w:r>
    </w:p>
    <w:p w:rsidR="00AE1B36" w:rsidRPr="008F65B9" w:rsidRDefault="00AE1B36" w:rsidP="00AE1B36">
      <w:pPr>
        <w:pStyle w:val="ConsPlusNormal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</w:t>
      </w:r>
      <w:r w:rsidRPr="005F0B8F">
        <w:rPr>
          <w:rFonts w:ascii="Times New Roman" w:eastAsiaTheme="minorHAnsi" w:hAnsi="Times New Roman" w:cs="Times New Roman"/>
          <w:sz w:val="26"/>
          <w:szCs w:val="26"/>
          <w:lang w:eastAsia="en-US"/>
        </w:rPr>
        <w:t>Тема 5.</w:t>
      </w:r>
      <w:r w:rsidRPr="008F65B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Назначение и состав ходовой части: назначение и общее устройство ходовой части автомобиля; основные элементы рамы; тягово-сцепное устройство; лебедка; назначение, общее устройство и принцип работы передней и задней подвесок; назначение и работа амортизаторов; неисправности подвесок, влияющие на безопасность движения автомобиля; конструкции автомобильных шин, их устройство и маркировка; летние и зимние автомобильные шины; нормы давления воздуха в шинах; система регулирования давления воздуха в шинах; условия эксплуатации, обеспечивающие надежность автомобильных шин; виды и маркировка дисков колес; крепление колес; влияние углов установки колес на безопасность движения автомобиля и интенсивность износа автомобильных шин; неисправности ходовой части, при наличии которых запрещается эксплуатация транспортного средства.</w:t>
      </w:r>
    </w:p>
    <w:p w:rsidR="00AE1B36" w:rsidRPr="008F65B9" w:rsidRDefault="00AE1B36" w:rsidP="00AE1B36">
      <w:pPr>
        <w:pStyle w:val="ConsPlusNormal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</w:t>
      </w:r>
      <w:r w:rsidRPr="005F0B8F">
        <w:rPr>
          <w:rFonts w:ascii="Times New Roman" w:eastAsiaTheme="minorHAnsi" w:hAnsi="Times New Roman" w:cs="Times New Roman"/>
          <w:sz w:val="26"/>
          <w:szCs w:val="26"/>
          <w:lang w:eastAsia="en-US"/>
        </w:rPr>
        <w:t>Тема 6.</w:t>
      </w:r>
      <w:r w:rsidRPr="008F65B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Общее устройство и принцип работы тормозных систем: рабочая и стояночная тормозные системы, их назначение, общее устройство и принцип работы; назначение и общее устройство запасной тормозной системы; электромеханический стояночный тормоз; общее устройство тормозной системы с гидравлическим приводом; работа вакуумного усилителя и тормозных механизмов; тормозные жидкости, их виды, состав и правила применения; ограничения по смешиванию различных типов тормозных жидкостей; неисправности тормозных систем, при наличии которых запрещается эксплуатация транспортного средства.</w:t>
      </w:r>
    </w:p>
    <w:p w:rsidR="00AE1B36" w:rsidRPr="008F65B9" w:rsidRDefault="00AE1B36" w:rsidP="00AE1B36">
      <w:pPr>
        <w:pStyle w:val="ConsPlusNormal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</w:t>
      </w:r>
      <w:r w:rsidRPr="005F0B8F">
        <w:rPr>
          <w:rFonts w:ascii="Times New Roman" w:eastAsiaTheme="minorHAnsi" w:hAnsi="Times New Roman" w:cs="Times New Roman"/>
          <w:sz w:val="26"/>
          <w:szCs w:val="26"/>
          <w:lang w:eastAsia="en-US"/>
        </w:rPr>
        <w:t>Тема 7.</w:t>
      </w:r>
      <w:r w:rsidRPr="008F65B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Общее устройство и принцип работы системы рулевого управления: назначение систем рулевого управления, их разновидности и принципиальные схемы; требования, предъявляемые к рулевому управлению; общее устройство рулевых механизмов и их разновидностей; общее устройство и принцип работы системы рулевого управления с гидравлическим усилителем; масло, применяемое в гидравлических усилителях рулевого управления; общее устройство и принцип работы системы рулевого управления с электрическим усилителем; система управления электрическим усилителем руля; устройство, работа и основные неисправности шарниров рулевых тяг; неисправности систем рулевого управления, при наличии которых запрещается эксплуатация транспортного средства.</w:t>
      </w:r>
    </w:p>
    <w:p w:rsidR="00AE1B36" w:rsidRPr="008F65B9" w:rsidRDefault="00AE1B36" w:rsidP="00AE1B36">
      <w:pPr>
        <w:pStyle w:val="ConsPlusNormal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</w:t>
      </w:r>
      <w:r w:rsidRPr="005F0B8F">
        <w:rPr>
          <w:rFonts w:ascii="Times New Roman" w:eastAsiaTheme="minorHAnsi" w:hAnsi="Times New Roman" w:cs="Times New Roman"/>
          <w:sz w:val="26"/>
          <w:szCs w:val="26"/>
          <w:lang w:eastAsia="en-US"/>
        </w:rPr>
        <w:t>Тема 8.</w:t>
      </w:r>
      <w:r w:rsidRPr="008F65B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Электронные системы помощи водителю: системы, улучшающие курсовую устойчивость и управляемость автомобиля; система курсовой устойчивости и ее компоненты (антиблокировочная система тормозов (далее - АБС), антипробуксовочная система, система распределения тормозных усилий, система электронной блокировки дифференциала); дополнительные функции системы курсовой устойчивости; системы - ассистенты водителя (ассистент движения на спуске, ассистент трогания на подъеме, динамический ассистент трогания с места, функция автоматического включения стояночного тормоза, функция просушивания тормозов, ассистент рулевой коррекции, адаптивный круиз-контроль, система сканирования пространства перед автомобилем, ассистент движения по полосе, ассистент смены полосы движения, системы автоматической парковки).</w:t>
      </w:r>
    </w:p>
    <w:p w:rsidR="00AE1B36" w:rsidRPr="008F65B9" w:rsidRDefault="00AE1B36" w:rsidP="00AE1B36">
      <w:pPr>
        <w:pStyle w:val="ConsPlusNormal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</w:t>
      </w:r>
      <w:r w:rsidRPr="005F0B8F">
        <w:rPr>
          <w:rFonts w:ascii="Times New Roman" w:eastAsiaTheme="minorHAnsi" w:hAnsi="Times New Roman" w:cs="Times New Roman"/>
          <w:sz w:val="26"/>
          <w:szCs w:val="26"/>
          <w:lang w:eastAsia="en-US"/>
        </w:rPr>
        <w:t>Тема 9.</w:t>
      </w:r>
      <w:r w:rsidRPr="008F65B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Источники и потребители электрической энергии: аккумуляторные батареи, их назначение, общее устройство и маркировка; правила эксплуатации аккумуляторных батарей; состав электролита и меры безопасности при его приготовлении; назначение, общее устройство и принцип работы генератора; признаки неисправности генератора; назначение, общее устройство и принцип работы стартера; признаки неисправности стартера; назначение системы зажигания; разновидности систем зажигания, их электрические схемы; устройство и принцип работы приборов бесконтактной и </w:t>
      </w:r>
      <w:r w:rsidRPr="008F65B9"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>микропроцессорной систем зажигания; электронные системы управления микропроцессорной системой зажигания; общее устройство и принцип работы внешних световых приборов и звуковых сигналов; корректор направления света фар; система активного головного света; ассистент дальнего света; неисправности электрооборудования, при наличии которых запрещается эксплуатация транспортного средства.</w:t>
      </w:r>
    </w:p>
    <w:p w:rsidR="00AE1B36" w:rsidRPr="008F65B9" w:rsidRDefault="00AE1B36" w:rsidP="00AE1B36">
      <w:pPr>
        <w:pStyle w:val="ConsPlusNormal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</w:t>
      </w:r>
      <w:r w:rsidRPr="005F0B8F">
        <w:rPr>
          <w:rFonts w:ascii="Times New Roman" w:eastAsiaTheme="minorHAnsi" w:hAnsi="Times New Roman" w:cs="Times New Roman"/>
          <w:sz w:val="26"/>
          <w:szCs w:val="26"/>
          <w:lang w:eastAsia="en-US"/>
        </w:rPr>
        <w:t>Тема 10.</w:t>
      </w:r>
      <w:r w:rsidRPr="008F65B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Общее устройство прицепов и тягово-сцепных устройств: классификация прицепов; краткие технические характеристики прицепов категории О1; общее устройство прицепа; электрооборудование прицепа; назначение и устройство узла сцепки; способы фиксации страховочных тросов (цепей); назначение, устройство и разновидности тягово-сцепных устройств тягачей; неисправности, при наличии которых запрещается эксплуатация прицепа.</w:t>
      </w:r>
    </w:p>
    <w:p w:rsidR="00AE1B36" w:rsidRPr="008F65B9" w:rsidRDefault="00AE1B36" w:rsidP="00AE1B36">
      <w:pPr>
        <w:pStyle w:val="ConsPlusNormal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</w:t>
      </w:r>
      <w:r w:rsidRPr="005F0B8F">
        <w:rPr>
          <w:rFonts w:ascii="Times New Roman" w:eastAsiaTheme="minorHAnsi" w:hAnsi="Times New Roman" w:cs="Times New Roman"/>
          <w:sz w:val="26"/>
          <w:szCs w:val="26"/>
          <w:lang w:eastAsia="en-US"/>
        </w:rPr>
        <w:t>Тема 11.</w:t>
      </w:r>
      <w:r w:rsidRPr="008F65B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Система технического обслуживания: сущность и общая характеристика системы технического обслуживания и ремонта транспортных средств; виды и периодичность технического обслуживания автомобилей и прицепов; организации, осуществляющие техническое обслуживание транспортных средств; назначение и содержание сервисной книжки; контрольный осмотр и ежедневное техническое обслуживание автомобиля и прицепа; технический осмотр транспортных средств, его назначение, периодичность и порядок проведения; организации, осуществляющие технический осмотр транспортных средств; подготовка транспортного средства к техническому осмотру; содержание диагностической карты.</w:t>
      </w:r>
    </w:p>
    <w:p w:rsidR="00AE1B36" w:rsidRPr="008F65B9" w:rsidRDefault="00AE1B36" w:rsidP="00AE1B36">
      <w:pPr>
        <w:pStyle w:val="ConsPlusNormal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</w:t>
      </w:r>
      <w:r w:rsidRPr="005F0B8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Тема 12. </w:t>
      </w:r>
      <w:r w:rsidRPr="008F65B9">
        <w:rPr>
          <w:rFonts w:ascii="Times New Roman" w:eastAsiaTheme="minorHAnsi" w:hAnsi="Times New Roman" w:cs="Times New Roman"/>
          <w:sz w:val="26"/>
          <w:szCs w:val="26"/>
          <w:lang w:eastAsia="en-US"/>
        </w:rPr>
        <w:t>Меры безопасности и защиты окружающей природной среды при эксплуатации транспортного средства: меры безопасности при выполнении работ по ежедневному техническому обслуживанию автомобиля; противопожарная безопасность на автозаправочных станциях; меры по защите окружающей природной среды при эксплуатации транспортного средства.</w:t>
      </w:r>
    </w:p>
    <w:p w:rsidR="00AE1B36" w:rsidRPr="008F65B9" w:rsidRDefault="00AE1B36" w:rsidP="00AE1B36">
      <w:pPr>
        <w:pStyle w:val="ConsPlusNormal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</w:t>
      </w:r>
      <w:r w:rsidRPr="005F0B8F">
        <w:rPr>
          <w:rFonts w:ascii="Times New Roman" w:eastAsiaTheme="minorHAnsi" w:hAnsi="Times New Roman" w:cs="Times New Roman"/>
          <w:sz w:val="26"/>
          <w:szCs w:val="26"/>
          <w:lang w:eastAsia="en-US"/>
        </w:rPr>
        <w:t>Тема 13.</w:t>
      </w:r>
      <w:r w:rsidRPr="008F65B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Устранение неисправностей: проверка и доведение до нормы уровня масла в системе смазки двигателя; проверка и доведение до нормы уровня охлаждающей жидкости в системе охлаждения двигателя; проверка и доведение до нормы уровня тормозной жидкости в гидроприводе сцепления и тормозной системы; проверка состояния аккумуляторной батареи; проверка и доведение до нормы давления воздуха в шинах колес; снятие и установка колеса; снятие и установка аккумуляторной батареи; снятие и установка электроламп; снятие и установка плавкого предохранителя. </w:t>
      </w:r>
    </w:p>
    <w:p w:rsidR="00AE1B36" w:rsidRPr="008F65B9" w:rsidRDefault="00AE1B36" w:rsidP="00AE1B36">
      <w:pPr>
        <w:pStyle w:val="ConsPlusNormal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8F65B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Зачет. Решение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тематических </w:t>
      </w:r>
      <w:r w:rsidRPr="008F65B9">
        <w:rPr>
          <w:rFonts w:ascii="Times New Roman" w:eastAsiaTheme="minorHAnsi" w:hAnsi="Times New Roman" w:cs="Times New Roman"/>
          <w:sz w:val="26"/>
          <w:szCs w:val="26"/>
          <w:lang w:eastAsia="en-US"/>
        </w:rPr>
        <w:t>за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дач  по темам 1 – 13. Контроль знаний.</w:t>
      </w:r>
    </w:p>
    <w:p w:rsidR="00AE1B36" w:rsidRDefault="00AE1B36" w:rsidP="00AE1B3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E1B36" w:rsidRPr="00B8733F" w:rsidRDefault="00AE1B36" w:rsidP="00AE1B3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34F6">
        <w:rPr>
          <w:rFonts w:ascii="Times New Roman" w:hAnsi="Times New Roman" w:cs="Times New Roman"/>
          <w:b/>
          <w:sz w:val="26"/>
          <w:szCs w:val="26"/>
        </w:rPr>
        <w:t>Планируе</w:t>
      </w:r>
      <w:r>
        <w:rPr>
          <w:rFonts w:ascii="Times New Roman" w:hAnsi="Times New Roman" w:cs="Times New Roman"/>
          <w:b/>
          <w:sz w:val="26"/>
          <w:szCs w:val="26"/>
        </w:rPr>
        <w:t>мые результаты освоения предмета</w:t>
      </w:r>
    </w:p>
    <w:p w:rsidR="00AE1B36" w:rsidRDefault="00AE1B36" w:rsidP="00AE1B3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E1B36" w:rsidRPr="00DD18AB" w:rsidRDefault="00AE1B36" w:rsidP="00AE1B3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D18AB">
        <w:rPr>
          <w:rFonts w:ascii="Times New Roman" w:hAnsi="Times New Roman" w:cs="Times New Roman"/>
          <w:sz w:val="26"/>
          <w:szCs w:val="26"/>
        </w:rPr>
        <w:t>В результате освоения предмета обучающийся должен знать:</w:t>
      </w:r>
    </w:p>
    <w:p w:rsidR="00AE1B36" w:rsidRPr="008F65B9" w:rsidRDefault="00AE1B36" w:rsidP="00AE1B3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общее </w:t>
      </w:r>
      <w:r w:rsidRPr="008F65B9">
        <w:rPr>
          <w:rFonts w:ascii="Times New Roman" w:hAnsi="Times New Roman" w:cs="Times New Roman"/>
          <w:sz w:val="26"/>
          <w:szCs w:val="26"/>
        </w:rPr>
        <w:t xml:space="preserve"> устройство тран</w:t>
      </w:r>
      <w:r>
        <w:rPr>
          <w:rFonts w:ascii="Times New Roman" w:hAnsi="Times New Roman" w:cs="Times New Roman"/>
          <w:sz w:val="26"/>
          <w:szCs w:val="26"/>
        </w:rPr>
        <w:t>спортных средств  категории «В»</w:t>
      </w:r>
    </w:p>
    <w:p w:rsidR="00AE1B36" w:rsidRPr="008F65B9" w:rsidRDefault="00AE1B36" w:rsidP="00AE1B3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8F65B9">
        <w:rPr>
          <w:rFonts w:ascii="Times New Roman" w:hAnsi="Times New Roman" w:cs="Times New Roman"/>
          <w:sz w:val="26"/>
          <w:szCs w:val="26"/>
        </w:rPr>
        <w:t>общее устройство при</w:t>
      </w:r>
      <w:r>
        <w:rPr>
          <w:rFonts w:ascii="Times New Roman" w:hAnsi="Times New Roman" w:cs="Times New Roman"/>
          <w:sz w:val="26"/>
          <w:szCs w:val="26"/>
        </w:rPr>
        <w:t>цепов и тяговосцепных устройств</w:t>
      </w:r>
    </w:p>
    <w:p w:rsidR="00AE1B36" w:rsidRDefault="00AE1B36" w:rsidP="00AE1B3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 </w:t>
      </w:r>
      <w:r w:rsidRPr="008F65B9">
        <w:rPr>
          <w:rFonts w:ascii="Times New Roman" w:hAnsi="Times New Roman" w:cs="Times New Roman"/>
          <w:sz w:val="26"/>
          <w:szCs w:val="26"/>
        </w:rPr>
        <w:t>техническое об</w:t>
      </w:r>
      <w:r>
        <w:rPr>
          <w:rFonts w:ascii="Times New Roman" w:hAnsi="Times New Roman" w:cs="Times New Roman"/>
          <w:sz w:val="26"/>
          <w:szCs w:val="26"/>
        </w:rPr>
        <w:t>служивание транспортных средств</w:t>
      </w:r>
    </w:p>
    <w:p w:rsidR="00AE1B36" w:rsidRDefault="00AE1B36" w:rsidP="00AE1B3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коробки переключения передач</w:t>
      </w:r>
    </w:p>
    <w:p w:rsidR="00AE1B36" w:rsidRDefault="00AE1B36" w:rsidP="00AE1B3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общее устройство и принцип работы генератора</w:t>
      </w:r>
    </w:p>
    <w:p w:rsidR="00AE1B36" w:rsidRPr="008F65B9" w:rsidRDefault="00AE1B36" w:rsidP="00AE1B3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снятие и установка колеса, электроламп, аккумуляторной батареи</w:t>
      </w:r>
    </w:p>
    <w:p w:rsidR="00AE1B36" w:rsidRPr="008F65B9" w:rsidRDefault="00AE1B36" w:rsidP="00AE1B3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F65B9">
        <w:rPr>
          <w:rFonts w:ascii="Times New Roman" w:hAnsi="Times New Roman" w:cs="Times New Roman"/>
          <w:sz w:val="26"/>
          <w:szCs w:val="26"/>
        </w:rPr>
        <w:t>В результате освоения предмета обучающийся должен уметь:</w:t>
      </w:r>
    </w:p>
    <w:p w:rsidR="00AE1B36" w:rsidRPr="008F65B9" w:rsidRDefault="00AE1B36" w:rsidP="00AE1B3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F65B9">
        <w:rPr>
          <w:rFonts w:ascii="Times New Roman" w:hAnsi="Times New Roman" w:cs="Times New Roman"/>
          <w:sz w:val="26"/>
          <w:szCs w:val="26"/>
        </w:rPr>
        <w:t xml:space="preserve"> выполнять ежедневное техническое обслуживание транспортного средства;</w:t>
      </w:r>
    </w:p>
    <w:p w:rsidR="00AE1B36" w:rsidRPr="008F65B9" w:rsidRDefault="00AE1B36" w:rsidP="00AE1B3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F65B9">
        <w:rPr>
          <w:rFonts w:ascii="Times New Roman" w:hAnsi="Times New Roman" w:cs="Times New Roman"/>
          <w:sz w:val="26"/>
          <w:szCs w:val="26"/>
        </w:rPr>
        <w:lastRenderedPageBreak/>
        <w:t>устранять мелкие неисправности в процессе эксплуатации транспортного средства (состава транспортных средств).</w:t>
      </w:r>
    </w:p>
    <w:p w:rsidR="00AE1B36" w:rsidRPr="00B8733F" w:rsidRDefault="00AE1B36" w:rsidP="00AE1B3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E1B36" w:rsidRDefault="00AE1B36" w:rsidP="00AE1B36">
      <w:pPr>
        <w:shd w:val="clear" w:color="auto" w:fill="FFFFFF"/>
        <w:spacing w:line="315" w:lineRule="atLeast"/>
        <w:jc w:val="center"/>
        <w:rPr>
          <w:rFonts w:ascii="Times New Roman" w:hAnsi="Times New Roman" w:cs="Times New Roman"/>
          <w:b/>
          <w:color w:val="1E1E1E"/>
          <w:sz w:val="26"/>
          <w:szCs w:val="26"/>
        </w:rPr>
      </w:pPr>
      <w:r w:rsidRPr="005E34F6">
        <w:rPr>
          <w:rFonts w:ascii="Times New Roman" w:hAnsi="Times New Roman" w:cs="Times New Roman"/>
          <w:b/>
          <w:color w:val="1E1E1E"/>
          <w:sz w:val="26"/>
          <w:szCs w:val="26"/>
        </w:rPr>
        <w:t>Условия реализации  программы предмета</w:t>
      </w:r>
    </w:p>
    <w:p w:rsidR="00AE1B36" w:rsidRDefault="00AE1B36" w:rsidP="00AE1B3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1E1E1E"/>
          <w:sz w:val="26"/>
          <w:szCs w:val="26"/>
        </w:rPr>
      </w:pPr>
      <w:r>
        <w:rPr>
          <w:rFonts w:ascii="Times New Roman" w:hAnsi="Times New Roman" w:cs="Times New Roman"/>
          <w:color w:val="1E1E1E"/>
          <w:sz w:val="26"/>
          <w:szCs w:val="26"/>
        </w:rPr>
        <w:t>Условия реализации п</w:t>
      </w:r>
      <w:r w:rsidRPr="005E34F6">
        <w:rPr>
          <w:rFonts w:ascii="Times New Roman" w:hAnsi="Times New Roman" w:cs="Times New Roman"/>
          <w:color w:val="1E1E1E"/>
          <w:sz w:val="26"/>
          <w:szCs w:val="26"/>
        </w:rPr>
        <w:t>рограммы содержат организационно-педагогические, кадровые</w:t>
      </w:r>
      <w:r>
        <w:rPr>
          <w:rFonts w:ascii="Times New Roman" w:hAnsi="Times New Roman" w:cs="Times New Roman"/>
          <w:color w:val="1E1E1E"/>
          <w:sz w:val="26"/>
          <w:szCs w:val="26"/>
        </w:rPr>
        <w:t>, и</w:t>
      </w:r>
      <w:r w:rsidRPr="005E34F6">
        <w:rPr>
          <w:rFonts w:ascii="Times New Roman" w:hAnsi="Times New Roman" w:cs="Times New Roman"/>
          <w:color w:val="1E1E1E"/>
          <w:sz w:val="26"/>
          <w:szCs w:val="26"/>
        </w:rPr>
        <w:t>нформационно-методические и материально-технические требования. Учебно-методические мат</w:t>
      </w:r>
      <w:r>
        <w:rPr>
          <w:rFonts w:ascii="Times New Roman" w:hAnsi="Times New Roman" w:cs="Times New Roman"/>
          <w:color w:val="1E1E1E"/>
          <w:sz w:val="26"/>
          <w:szCs w:val="26"/>
        </w:rPr>
        <w:t>ериалы обеспечивают реализацию п</w:t>
      </w:r>
      <w:r w:rsidRPr="005E34F6">
        <w:rPr>
          <w:rFonts w:ascii="Times New Roman" w:hAnsi="Times New Roman" w:cs="Times New Roman"/>
          <w:color w:val="1E1E1E"/>
          <w:sz w:val="26"/>
          <w:szCs w:val="26"/>
        </w:rPr>
        <w:t>рограммы.</w:t>
      </w:r>
    </w:p>
    <w:p w:rsidR="00AE1B36" w:rsidRPr="005E34F6" w:rsidRDefault="00AE1B36" w:rsidP="00AE1B3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1E1E1E"/>
          <w:sz w:val="26"/>
          <w:szCs w:val="26"/>
        </w:rPr>
      </w:pPr>
      <w:r w:rsidRPr="005E34F6">
        <w:rPr>
          <w:rFonts w:ascii="Times New Roman" w:hAnsi="Times New Roman" w:cs="Times New Roman"/>
          <w:i/>
          <w:color w:val="1E1E1E"/>
          <w:sz w:val="26"/>
          <w:szCs w:val="26"/>
        </w:rPr>
        <w:t>Организационно-педагогические</w:t>
      </w:r>
      <w:r w:rsidRPr="005E34F6">
        <w:rPr>
          <w:rFonts w:ascii="Times New Roman" w:hAnsi="Times New Roman" w:cs="Times New Roman"/>
          <w:color w:val="1E1E1E"/>
          <w:sz w:val="26"/>
          <w:szCs w:val="26"/>
        </w:rPr>
        <w:t xml:space="preserve"> услов</w:t>
      </w:r>
      <w:r>
        <w:rPr>
          <w:rFonts w:ascii="Times New Roman" w:hAnsi="Times New Roman" w:cs="Times New Roman"/>
          <w:color w:val="1E1E1E"/>
          <w:sz w:val="26"/>
          <w:szCs w:val="26"/>
        </w:rPr>
        <w:t>ия реализации п</w:t>
      </w:r>
      <w:r w:rsidRPr="005E34F6">
        <w:rPr>
          <w:rFonts w:ascii="Times New Roman" w:hAnsi="Times New Roman" w:cs="Times New Roman"/>
          <w:color w:val="1E1E1E"/>
          <w:sz w:val="26"/>
          <w:szCs w:val="26"/>
        </w:rPr>
        <w:t>ро</w:t>
      </w:r>
      <w:r>
        <w:rPr>
          <w:rFonts w:ascii="Times New Roman" w:hAnsi="Times New Roman" w:cs="Times New Roman"/>
          <w:color w:val="1E1E1E"/>
          <w:sz w:val="26"/>
          <w:szCs w:val="26"/>
        </w:rPr>
        <w:t>граммы обеспечивают реализацию п</w:t>
      </w:r>
      <w:r w:rsidRPr="005E34F6">
        <w:rPr>
          <w:rFonts w:ascii="Times New Roman" w:hAnsi="Times New Roman" w:cs="Times New Roman"/>
          <w:color w:val="1E1E1E"/>
          <w:sz w:val="26"/>
          <w:szCs w:val="26"/>
        </w:rPr>
        <w:t>рограммы в полном объеме, соответствие качества подготовки обучающихся установленным требованиям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обучающихся. Для определения соответствия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 организация, осуществляющая образовательную деятельность, проводит тестирование обучающихся с помощью соответствующих специалистов.</w:t>
      </w:r>
    </w:p>
    <w:p w:rsidR="00AE1B36" w:rsidRPr="005E34F6" w:rsidRDefault="00AE1B36" w:rsidP="00AE1B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E1E1E"/>
          <w:sz w:val="26"/>
          <w:szCs w:val="26"/>
        </w:rPr>
      </w:pPr>
      <w:r w:rsidRPr="005E34F6">
        <w:rPr>
          <w:rFonts w:ascii="Times New Roman" w:hAnsi="Times New Roman" w:cs="Times New Roman"/>
          <w:color w:val="1E1E1E"/>
          <w:sz w:val="26"/>
          <w:szCs w:val="26"/>
        </w:rPr>
        <w:t>Теоретическое обучение проводится в оборудованных учебных кабинетах с использованием материальной базы, соответству</w:t>
      </w:r>
      <w:r>
        <w:rPr>
          <w:rFonts w:ascii="Times New Roman" w:hAnsi="Times New Roman" w:cs="Times New Roman"/>
          <w:color w:val="1E1E1E"/>
          <w:sz w:val="26"/>
          <w:szCs w:val="26"/>
        </w:rPr>
        <w:t xml:space="preserve">ющей установленным требованиям. </w:t>
      </w:r>
      <w:r w:rsidRPr="005E34F6">
        <w:rPr>
          <w:rFonts w:ascii="Times New Roman" w:hAnsi="Times New Roman" w:cs="Times New Roman"/>
          <w:color w:val="1E1E1E"/>
          <w:sz w:val="26"/>
          <w:szCs w:val="26"/>
        </w:rPr>
        <w:t xml:space="preserve">Наполняемость учебной </w:t>
      </w:r>
      <w:r>
        <w:rPr>
          <w:rFonts w:ascii="Times New Roman" w:hAnsi="Times New Roman" w:cs="Times New Roman"/>
          <w:color w:val="1E1E1E"/>
          <w:sz w:val="26"/>
          <w:szCs w:val="26"/>
        </w:rPr>
        <w:t xml:space="preserve">группы не превышает 30 человек. </w:t>
      </w:r>
      <w:r w:rsidRPr="005E34F6">
        <w:rPr>
          <w:rFonts w:ascii="Times New Roman" w:hAnsi="Times New Roman" w:cs="Times New Roman"/>
          <w:color w:val="1E1E1E"/>
          <w:sz w:val="26"/>
          <w:szCs w:val="26"/>
        </w:rPr>
        <w:t>Продолжительность учебного часа теоретических и практических занятий составляет 1 академический час (45 минут). Аудиторная нагрузка составл</w:t>
      </w:r>
      <w:r>
        <w:rPr>
          <w:rFonts w:ascii="Times New Roman" w:hAnsi="Times New Roman" w:cs="Times New Roman"/>
          <w:color w:val="1E1E1E"/>
          <w:sz w:val="26"/>
          <w:szCs w:val="26"/>
        </w:rPr>
        <w:t xml:space="preserve">яет 12 часов в неделю. </w:t>
      </w:r>
      <w:r w:rsidRPr="005E34F6">
        <w:rPr>
          <w:rFonts w:ascii="Times New Roman" w:hAnsi="Times New Roman" w:cs="Times New Roman"/>
          <w:color w:val="1E1E1E"/>
          <w:sz w:val="26"/>
          <w:szCs w:val="26"/>
        </w:rPr>
        <w:t xml:space="preserve"> Между каждым часом перерыв 5 минут.</w:t>
      </w:r>
    </w:p>
    <w:p w:rsidR="00AE1B36" w:rsidRDefault="00AE1B36" w:rsidP="00AE1B3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ab/>
      </w:r>
      <w:r w:rsidRPr="00112F4A">
        <w:rPr>
          <w:rFonts w:ascii="Times New Roman" w:hAnsi="Times New Roman" w:cs="Times New Roman"/>
          <w:i/>
          <w:sz w:val="26"/>
          <w:szCs w:val="26"/>
        </w:rPr>
        <w:t>Педагогические работники</w:t>
      </w:r>
      <w:r>
        <w:rPr>
          <w:rFonts w:ascii="Times New Roman" w:hAnsi="Times New Roman" w:cs="Times New Roman"/>
          <w:sz w:val="26"/>
          <w:szCs w:val="26"/>
        </w:rPr>
        <w:t>, реализующие п</w:t>
      </w:r>
      <w:r w:rsidRPr="00411DDF">
        <w:rPr>
          <w:rFonts w:ascii="Times New Roman" w:hAnsi="Times New Roman" w:cs="Times New Roman"/>
          <w:sz w:val="26"/>
          <w:szCs w:val="26"/>
        </w:rPr>
        <w:t>рограмму профессионального обучения водителей транспортных средств, в том числе преп</w:t>
      </w:r>
      <w:r>
        <w:rPr>
          <w:rFonts w:ascii="Times New Roman" w:hAnsi="Times New Roman" w:cs="Times New Roman"/>
          <w:sz w:val="26"/>
          <w:szCs w:val="26"/>
        </w:rPr>
        <w:t>одаватели учебных предметов,</w:t>
      </w:r>
      <w:r w:rsidRPr="00411DDF">
        <w:rPr>
          <w:rFonts w:ascii="Times New Roman" w:hAnsi="Times New Roman" w:cs="Times New Roman"/>
          <w:sz w:val="26"/>
          <w:szCs w:val="26"/>
        </w:rPr>
        <w:t xml:space="preserve"> удовлетворяют квалификационным требованиям, указанным в квалификационных справочниках </w:t>
      </w:r>
      <w:r>
        <w:rPr>
          <w:rFonts w:ascii="Times New Roman" w:hAnsi="Times New Roman" w:cs="Times New Roman"/>
          <w:sz w:val="26"/>
          <w:szCs w:val="26"/>
        </w:rPr>
        <w:t>по соответствующим должностям и (или) профессиональным стандартам.</w:t>
      </w:r>
    </w:p>
    <w:p w:rsidR="00AE1B36" w:rsidRPr="00A05F58" w:rsidRDefault="00AE1B36" w:rsidP="00AE1B3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F91468">
        <w:rPr>
          <w:rFonts w:ascii="Times New Roman" w:hAnsi="Times New Roman" w:cs="Times New Roman"/>
          <w:sz w:val="26"/>
          <w:szCs w:val="26"/>
        </w:rPr>
        <w:t>Преподаватели учебного предмета имеют высшее профессиональное образование</w:t>
      </w:r>
      <w:r w:rsidRPr="000D29E4">
        <w:rPr>
          <w:rFonts w:ascii="Times New Roman" w:hAnsi="Times New Roman" w:cs="Times New Roman"/>
          <w:sz w:val="26"/>
          <w:szCs w:val="26"/>
        </w:rPr>
        <w:t xml:space="preserve"> </w:t>
      </w:r>
      <w:r w:rsidRPr="00F91468">
        <w:rPr>
          <w:rFonts w:ascii="Times New Roman" w:hAnsi="Times New Roman" w:cs="Times New Roman"/>
          <w:sz w:val="26"/>
          <w:szCs w:val="26"/>
        </w:rPr>
        <w:t>в области, соответствующей преподаваемому предмету</w:t>
      </w:r>
      <w:r>
        <w:rPr>
          <w:rFonts w:ascii="Times New Roman" w:hAnsi="Times New Roman" w:cs="Times New Roman"/>
          <w:sz w:val="26"/>
          <w:szCs w:val="26"/>
        </w:rPr>
        <w:t xml:space="preserve"> и дополнительное профессиональное образование</w:t>
      </w:r>
      <w:r w:rsidRPr="00F91468">
        <w:rPr>
          <w:rFonts w:ascii="Times New Roman" w:hAnsi="Times New Roman" w:cs="Times New Roman"/>
          <w:sz w:val="26"/>
          <w:szCs w:val="26"/>
        </w:rPr>
        <w:t xml:space="preserve"> по направлению подготовки «Образование и педагогика»</w:t>
      </w:r>
      <w:r>
        <w:rPr>
          <w:rFonts w:ascii="Times New Roman" w:hAnsi="Times New Roman" w:cs="Times New Roman"/>
          <w:sz w:val="26"/>
          <w:szCs w:val="26"/>
        </w:rPr>
        <w:t>. Проходят повышение квалификации не реже 1 раза в 3 года.</w:t>
      </w:r>
    </w:p>
    <w:p w:rsidR="00AE1B36" w:rsidRPr="005E34F6" w:rsidRDefault="00AE1B36" w:rsidP="00AE1B36">
      <w:pPr>
        <w:spacing w:after="0"/>
        <w:jc w:val="both"/>
        <w:rPr>
          <w:rFonts w:ascii="Times New Roman" w:hAnsi="Times New Roman" w:cs="Times New Roman"/>
          <w:color w:val="1E1E1E"/>
          <w:sz w:val="26"/>
          <w:szCs w:val="26"/>
        </w:rPr>
      </w:pPr>
      <w:r>
        <w:rPr>
          <w:rFonts w:ascii="Times New Roman" w:hAnsi="Times New Roman" w:cs="Times New Roman"/>
          <w:i/>
          <w:color w:val="1E1E1E"/>
          <w:sz w:val="26"/>
          <w:szCs w:val="26"/>
        </w:rPr>
        <w:t xml:space="preserve">           </w:t>
      </w:r>
      <w:r w:rsidRPr="00B11BA3">
        <w:rPr>
          <w:rFonts w:ascii="Times New Roman" w:hAnsi="Times New Roman" w:cs="Times New Roman"/>
          <w:i/>
          <w:color w:val="1E1E1E"/>
          <w:sz w:val="26"/>
          <w:szCs w:val="26"/>
        </w:rPr>
        <w:t>Информационно-методические</w:t>
      </w:r>
      <w:r w:rsidRPr="005E34F6">
        <w:rPr>
          <w:rFonts w:ascii="Times New Roman" w:hAnsi="Times New Roman" w:cs="Times New Roman"/>
          <w:color w:val="1E1E1E"/>
          <w:sz w:val="26"/>
          <w:szCs w:val="26"/>
        </w:rPr>
        <w:t xml:space="preserve"> условия реализации Программы </w:t>
      </w:r>
      <w:r>
        <w:rPr>
          <w:rFonts w:ascii="Times New Roman" w:hAnsi="Times New Roman" w:cs="Times New Roman"/>
          <w:color w:val="1E1E1E"/>
          <w:sz w:val="26"/>
          <w:szCs w:val="26"/>
        </w:rPr>
        <w:t xml:space="preserve">предмета </w:t>
      </w:r>
      <w:r w:rsidRPr="005E34F6">
        <w:rPr>
          <w:rFonts w:ascii="Times New Roman" w:hAnsi="Times New Roman" w:cs="Times New Roman"/>
          <w:color w:val="1E1E1E"/>
          <w:sz w:val="26"/>
          <w:szCs w:val="26"/>
        </w:rPr>
        <w:t xml:space="preserve">включают: </w:t>
      </w:r>
    </w:p>
    <w:p w:rsidR="00AE1B36" w:rsidRPr="005E34F6" w:rsidRDefault="00AE1B36" w:rsidP="00AE1B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E1E1E"/>
          <w:sz w:val="26"/>
          <w:szCs w:val="26"/>
        </w:rPr>
      </w:pPr>
      <w:r>
        <w:rPr>
          <w:rFonts w:ascii="Times New Roman" w:hAnsi="Times New Roman" w:cs="Times New Roman"/>
          <w:color w:val="1E1E1E"/>
          <w:sz w:val="26"/>
          <w:szCs w:val="26"/>
        </w:rPr>
        <w:t>тематический</w:t>
      </w:r>
      <w:r w:rsidRPr="005E34F6">
        <w:rPr>
          <w:rFonts w:ascii="Times New Roman" w:hAnsi="Times New Roman" w:cs="Times New Roman"/>
          <w:color w:val="1E1E1E"/>
          <w:sz w:val="26"/>
          <w:szCs w:val="26"/>
        </w:rPr>
        <w:t xml:space="preserve"> план;</w:t>
      </w:r>
    </w:p>
    <w:p w:rsidR="00AE1B36" w:rsidRPr="005E34F6" w:rsidRDefault="00AE1B36" w:rsidP="00AE1B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E1E1E"/>
          <w:sz w:val="26"/>
          <w:szCs w:val="26"/>
        </w:rPr>
      </w:pPr>
      <w:r>
        <w:rPr>
          <w:rFonts w:ascii="Times New Roman" w:hAnsi="Times New Roman" w:cs="Times New Roman"/>
          <w:color w:val="1E1E1E"/>
          <w:sz w:val="26"/>
          <w:szCs w:val="26"/>
        </w:rPr>
        <w:t>рабочую программу учебного предмета</w:t>
      </w:r>
      <w:r w:rsidRPr="005E34F6">
        <w:rPr>
          <w:rFonts w:ascii="Times New Roman" w:hAnsi="Times New Roman" w:cs="Times New Roman"/>
          <w:color w:val="1E1E1E"/>
          <w:sz w:val="26"/>
          <w:szCs w:val="26"/>
        </w:rPr>
        <w:t>;</w:t>
      </w:r>
    </w:p>
    <w:p w:rsidR="00AE1B36" w:rsidRPr="005E34F6" w:rsidRDefault="00AE1B36" w:rsidP="00AE1B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E1E1E"/>
          <w:sz w:val="26"/>
          <w:szCs w:val="26"/>
        </w:rPr>
      </w:pPr>
      <w:r w:rsidRPr="005E34F6">
        <w:rPr>
          <w:rFonts w:ascii="Times New Roman" w:hAnsi="Times New Roman" w:cs="Times New Roman"/>
          <w:color w:val="1E1E1E"/>
          <w:sz w:val="26"/>
          <w:szCs w:val="26"/>
        </w:rPr>
        <w:t>методические материалы и разработки;</w:t>
      </w:r>
    </w:p>
    <w:p w:rsidR="00AE1B36" w:rsidRPr="005E34F6" w:rsidRDefault="00AE1B36" w:rsidP="00AE1B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E1E1E"/>
          <w:sz w:val="26"/>
          <w:szCs w:val="26"/>
        </w:rPr>
      </w:pPr>
      <w:r w:rsidRPr="005E34F6">
        <w:rPr>
          <w:rFonts w:ascii="Times New Roman" w:hAnsi="Times New Roman" w:cs="Times New Roman"/>
          <w:color w:val="1E1E1E"/>
          <w:sz w:val="26"/>
          <w:szCs w:val="26"/>
        </w:rPr>
        <w:t>расписание занятий.</w:t>
      </w:r>
    </w:p>
    <w:p w:rsidR="00AE1B36" w:rsidRDefault="00AE1B36" w:rsidP="00AE1B3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1E1E1E"/>
          <w:sz w:val="26"/>
          <w:szCs w:val="26"/>
        </w:rPr>
      </w:pPr>
      <w:r w:rsidRPr="00B11BA3">
        <w:rPr>
          <w:rFonts w:ascii="Times New Roman" w:hAnsi="Times New Roman" w:cs="Times New Roman"/>
          <w:i/>
          <w:color w:val="1E1E1E"/>
          <w:sz w:val="26"/>
          <w:szCs w:val="26"/>
        </w:rPr>
        <w:t>Материально-технические</w:t>
      </w:r>
      <w:r>
        <w:rPr>
          <w:rFonts w:ascii="Times New Roman" w:hAnsi="Times New Roman" w:cs="Times New Roman"/>
          <w:color w:val="1E1E1E"/>
          <w:sz w:val="26"/>
          <w:szCs w:val="26"/>
        </w:rPr>
        <w:t xml:space="preserve"> условия реализации п</w:t>
      </w:r>
      <w:r w:rsidRPr="005E34F6">
        <w:rPr>
          <w:rFonts w:ascii="Times New Roman" w:hAnsi="Times New Roman" w:cs="Times New Roman"/>
          <w:color w:val="1E1E1E"/>
          <w:sz w:val="26"/>
          <w:szCs w:val="26"/>
        </w:rPr>
        <w:t xml:space="preserve">рограммы </w:t>
      </w:r>
      <w:r>
        <w:rPr>
          <w:rFonts w:ascii="Times New Roman" w:hAnsi="Times New Roman" w:cs="Times New Roman"/>
          <w:color w:val="1E1E1E"/>
          <w:sz w:val="26"/>
          <w:szCs w:val="26"/>
        </w:rPr>
        <w:t xml:space="preserve">предмета </w:t>
      </w:r>
      <w:r w:rsidRPr="005E34F6">
        <w:rPr>
          <w:rFonts w:ascii="Times New Roman" w:hAnsi="Times New Roman" w:cs="Times New Roman"/>
          <w:color w:val="1E1E1E"/>
          <w:sz w:val="26"/>
          <w:szCs w:val="26"/>
        </w:rPr>
        <w:t>представлены</w:t>
      </w:r>
      <w:r>
        <w:rPr>
          <w:rFonts w:ascii="Times New Roman" w:hAnsi="Times New Roman" w:cs="Times New Roman"/>
          <w:color w:val="1E1E1E"/>
          <w:sz w:val="26"/>
          <w:szCs w:val="26"/>
        </w:rPr>
        <w:t xml:space="preserve"> перечнем учебного оборудования  (расположен в разделе </w:t>
      </w:r>
      <w:r>
        <w:rPr>
          <w:rFonts w:ascii="Times New Roman" w:hAnsi="Times New Roman" w:cs="Times New Roman"/>
          <w:color w:val="1E1E1E"/>
          <w:sz w:val="26"/>
          <w:szCs w:val="26"/>
          <w:lang w:val="en-US"/>
        </w:rPr>
        <w:t>V</w:t>
      </w:r>
      <w:r>
        <w:rPr>
          <w:rFonts w:ascii="Times New Roman" w:hAnsi="Times New Roman" w:cs="Times New Roman"/>
          <w:color w:val="1E1E1E"/>
          <w:sz w:val="26"/>
          <w:szCs w:val="26"/>
        </w:rPr>
        <w:t>. Условия реализации образовательной программы).</w:t>
      </w:r>
      <w:r w:rsidRPr="005E34F6">
        <w:rPr>
          <w:rFonts w:ascii="Times New Roman" w:hAnsi="Times New Roman" w:cs="Times New Roman"/>
          <w:color w:val="1E1E1E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1E1E1E"/>
          <w:sz w:val="26"/>
          <w:szCs w:val="26"/>
        </w:rPr>
        <w:t xml:space="preserve"> </w:t>
      </w:r>
    </w:p>
    <w:p w:rsidR="00AE1B36" w:rsidRPr="00810FCF" w:rsidRDefault="00AE1B36" w:rsidP="00AE1B3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1E1E1E"/>
          <w:sz w:val="26"/>
          <w:szCs w:val="26"/>
        </w:rPr>
      </w:pPr>
      <w:r>
        <w:rPr>
          <w:rFonts w:ascii="Times New Roman" w:hAnsi="Times New Roman" w:cs="Times New Roman"/>
          <w:color w:val="1E1E1E"/>
          <w:sz w:val="26"/>
          <w:szCs w:val="26"/>
        </w:rPr>
        <w:t>В</w:t>
      </w:r>
      <w:r w:rsidRPr="00B11BA3">
        <w:rPr>
          <w:rFonts w:ascii="Times New Roman" w:hAnsi="Times New Roman" w:cs="Times New Roman"/>
          <w:color w:val="1E1E1E"/>
          <w:sz w:val="26"/>
          <w:szCs w:val="26"/>
        </w:rPr>
        <w:t xml:space="preserve"> качестве учебных источников используются:</w:t>
      </w:r>
    </w:p>
    <w:p w:rsidR="00AE1B36" w:rsidRPr="008B448E" w:rsidRDefault="00AE1B36" w:rsidP="00AE1B36">
      <w:pPr>
        <w:spacing w:after="0" w:line="240" w:lineRule="auto"/>
        <w:jc w:val="both"/>
        <w:rPr>
          <w:rFonts w:ascii="Times New Roman" w:hAnsi="Times New Roman" w:cs="Times New Roman"/>
          <w:color w:val="1E1E1E"/>
          <w:sz w:val="26"/>
          <w:szCs w:val="26"/>
        </w:rPr>
      </w:pPr>
      <w:r>
        <w:rPr>
          <w:rFonts w:ascii="Times New Roman" w:hAnsi="Times New Roman" w:cs="Times New Roman"/>
          <w:color w:val="1E1E1E"/>
          <w:sz w:val="26"/>
          <w:szCs w:val="26"/>
        </w:rPr>
        <w:t xml:space="preserve">- </w:t>
      </w:r>
      <w:r w:rsidRPr="008B448E">
        <w:rPr>
          <w:rFonts w:ascii="Times New Roman" w:hAnsi="Times New Roman" w:cs="Times New Roman"/>
          <w:color w:val="1E1E1E"/>
          <w:sz w:val="26"/>
          <w:szCs w:val="26"/>
        </w:rPr>
        <w:t xml:space="preserve"> В.А.Родичев. Устройство и техническое обслуживание легковых автомобилей, </w:t>
      </w:r>
      <w:smartTag w:uri="urn:schemas-microsoft-com:office:smarttags" w:element="metricconverter">
        <w:smartTagPr>
          <w:attr w:name="ProductID" w:val="2012 г"/>
        </w:smartTagPr>
        <w:r w:rsidRPr="008B448E">
          <w:rPr>
            <w:rFonts w:ascii="Times New Roman" w:hAnsi="Times New Roman" w:cs="Times New Roman"/>
            <w:color w:val="1E1E1E"/>
            <w:sz w:val="26"/>
            <w:szCs w:val="26"/>
          </w:rPr>
          <w:t>2012 г</w:t>
        </w:r>
      </w:smartTag>
      <w:r w:rsidRPr="008B448E">
        <w:rPr>
          <w:rFonts w:ascii="Times New Roman" w:hAnsi="Times New Roman" w:cs="Times New Roman"/>
          <w:color w:val="1E1E1E"/>
          <w:sz w:val="26"/>
          <w:szCs w:val="26"/>
        </w:rPr>
        <w:t>., Изд. «Третий Рим»;</w:t>
      </w:r>
    </w:p>
    <w:p w:rsidR="00AE1B36" w:rsidRPr="008B448E" w:rsidRDefault="00AE1B36" w:rsidP="00AE1B36">
      <w:pPr>
        <w:spacing w:after="0"/>
        <w:jc w:val="both"/>
        <w:rPr>
          <w:rFonts w:ascii="Times New Roman" w:hAnsi="Times New Roman" w:cs="Times New Roman"/>
          <w:color w:val="1E1E1E"/>
          <w:sz w:val="26"/>
          <w:szCs w:val="26"/>
        </w:rPr>
      </w:pPr>
      <w:r w:rsidRPr="008B448E">
        <w:rPr>
          <w:rFonts w:ascii="Times New Roman" w:hAnsi="Times New Roman" w:cs="Times New Roman"/>
          <w:color w:val="1E1E1E"/>
          <w:sz w:val="26"/>
          <w:szCs w:val="26"/>
        </w:rPr>
        <w:t xml:space="preserve">- В.Ф.Яковлев. Учебник по устройству легкового автомобиля, </w:t>
      </w:r>
      <w:smartTag w:uri="urn:schemas-microsoft-com:office:smarttags" w:element="metricconverter">
        <w:smartTagPr>
          <w:attr w:name="ProductID" w:val="2012 г"/>
        </w:smartTagPr>
        <w:r w:rsidRPr="008B448E">
          <w:rPr>
            <w:rFonts w:ascii="Times New Roman" w:hAnsi="Times New Roman" w:cs="Times New Roman"/>
            <w:color w:val="1E1E1E"/>
            <w:sz w:val="26"/>
            <w:szCs w:val="26"/>
          </w:rPr>
          <w:t>2012 г</w:t>
        </w:r>
      </w:smartTag>
      <w:r w:rsidRPr="008B448E">
        <w:rPr>
          <w:rFonts w:ascii="Times New Roman" w:hAnsi="Times New Roman" w:cs="Times New Roman"/>
          <w:color w:val="1E1E1E"/>
          <w:sz w:val="26"/>
          <w:szCs w:val="26"/>
        </w:rPr>
        <w:t>., Изд. «Третий Рим»;</w:t>
      </w:r>
    </w:p>
    <w:p w:rsidR="00AE1B36" w:rsidRPr="008B448E" w:rsidRDefault="00AE1B36" w:rsidP="00AE1B36">
      <w:pPr>
        <w:spacing w:after="0"/>
        <w:jc w:val="both"/>
        <w:rPr>
          <w:rFonts w:ascii="Times New Roman" w:hAnsi="Times New Roman" w:cs="Times New Roman"/>
          <w:color w:val="1E1E1E"/>
          <w:sz w:val="26"/>
          <w:szCs w:val="26"/>
        </w:rPr>
      </w:pPr>
      <w:r w:rsidRPr="008B448E">
        <w:rPr>
          <w:rFonts w:ascii="Times New Roman" w:hAnsi="Times New Roman" w:cs="Times New Roman"/>
          <w:color w:val="1E1E1E"/>
          <w:sz w:val="26"/>
          <w:szCs w:val="26"/>
        </w:rPr>
        <w:t xml:space="preserve">- Положение о техническом обслуживании и ремонте подвижного состава, </w:t>
      </w:r>
      <w:smartTag w:uri="urn:schemas-microsoft-com:office:smarttags" w:element="metricconverter">
        <w:smartTagPr>
          <w:attr w:name="ProductID" w:val="2002 г"/>
        </w:smartTagPr>
        <w:r w:rsidRPr="008B448E">
          <w:rPr>
            <w:rFonts w:ascii="Times New Roman" w:hAnsi="Times New Roman" w:cs="Times New Roman"/>
            <w:color w:val="1E1E1E"/>
            <w:sz w:val="26"/>
            <w:szCs w:val="26"/>
          </w:rPr>
          <w:t>2002 г</w:t>
        </w:r>
      </w:smartTag>
      <w:r w:rsidRPr="008B448E">
        <w:rPr>
          <w:rFonts w:ascii="Times New Roman" w:hAnsi="Times New Roman" w:cs="Times New Roman"/>
          <w:color w:val="1E1E1E"/>
          <w:sz w:val="26"/>
          <w:szCs w:val="26"/>
        </w:rPr>
        <w:t>.;</w:t>
      </w:r>
    </w:p>
    <w:p w:rsidR="00AE1B36" w:rsidRPr="008B448E" w:rsidRDefault="00AE1B36" w:rsidP="00AE1B36">
      <w:pPr>
        <w:spacing w:after="0"/>
        <w:jc w:val="both"/>
        <w:rPr>
          <w:rFonts w:ascii="Times New Roman" w:hAnsi="Times New Roman" w:cs="Times New Roman"/>
          <w:color w:val="1E1E1E"/>
          <w:sz w:val="26"/>
          <w:szCs w:val="26"/>
        </w:rPr>
      </w:pPr>
      <w:r w:rsidRPr="008B448E">
        <w:rPr>
          <w:rFonts w:ascii="Times New Roman" w:hAnsi="Times New Roman" w:cs="Times New Roman"/>
          <w:color w:val="1E1E1E"/>
          <w:sz w:val="26"/>
          <w:szCs w:val="26"/>
        </w:rPr>
        <w:t>- Устройству легкового автомобиля.</w:t>
      </w:r>
      <w:r>
        <w:rPr>
          <w:rFonts w:ascii="Times New Roman" w:hAnsi="Times New Roman" w:cs="Times New Roman"/>
          <w:color w:val="1E1E1E"/>
          <w:sz w:val="26"/>
          <w:szCs w:val="26"/>
        </w:rPr>
        <w:t xml:space="preserve"> </w:t>
      </w:r>
      <w:r w:rsidRPr="008B448E">
        <w:rPr>
          <w:rFonts w:ascii="Times New Roman" w:hAnsi="Times New Roman" w:cs="Times New Roman"/>
          <w:color w:val="1E1E1E"/>
          <w:sz w:val="26"/>
          <w:szCs w:val="26"/>
        </w:rPr>
        <w:t xml:space="preserve">Электронный учебник, </w:t>
      </w:r>
      <w:smartTag w:uri="urn:schemas-microsoft-com:office:smarttags" w:element="metricconverter">
        <w:smartTagPr>
          <w:attr w:name="ProductID" w:val="2013 г"/>
        </w:smartTagPr>
        <w:r w:rsidRPr="008B448E">
          <w:rPr>
            <w:rFonts w:ascii="Times New Roman" w:hAnsi="Times New Roman" w:cs="Times New Roman"/>
            <w:color w:val="1E1E1E"/>
            <w:sz w:val="26"/>
            <w:szCs w:val="26"/>
          </w:rPr>
          <w:t>2013 г</w:t>
        </w:r>
      </w:smartTag>
      <w:r w:rsidRPr="008B448E">
        <w:rPr>
          <w:rFonts w:ascii="Times New Roman" w:hAnsi="Times New Roman" w:cs="Times New Roman"/>
          <w:color w:val="1E1E1E"/>
          <w:sz w:val="26"/>
          <w:szCs w:val="26"/>
        </w:rPr>
        <w:t>.;</w:t>
      </w:r>
    </w:p>
    <w:p w:rsidR="00AE1B36" w:rsidRPr="008B448E" w:rsidRDefault="00AE1B36" w:rsidP="00AE1B36">
      <w:pPr>
        <w:spacing w:after="0"/>
        <w:jc w:val="both"/>
        <w:rPr>
          <w:rFonts w:ascii="Times New Roman" w:hAnsi="Times New Roman" w:cs="Times New Roman"/>
          <w:color w:val="1E1E1E"/>
          <w:sz w:val="26"/>
          <w:szCs w:val="26"/>
        </w:rPr>
      </w:pPr>
      <w:r w:rsidRPr="008B448E">
        <w:rPr>
          <w:rFonts w:ascii="Times New Roman" w:hAnsi="Times New Roman" w:cs="Times New Roman"/>
          <w:color w:val="1E1E1E"/>
          <w:sz w:val="26"/>
          <w:szCs w:val="26"/>
        </w:rPr>
        <w:lastRenderedPageBreak/>
        <w:t xml:space="preserve">- «Форвард» </w:t>
      </w:r>
      <w:smartTag w:uri="urn:schemas-microsoft-com:office:smarttags" w:element="metricconverter">
        <w:smartTagPr>
          <w:attr w:name="ProductID" w:val="2014 г"/>
        </w:smartTagPr>
        <w:r w:rsidRPr="008B448E">
          <w:rPr>
            <w:rFonts w:ascii="Times New Roman" w:hAnsi="Times New Roman" w:cs="Times New Roman"/>
            <w:color w:val="1E1E1E"/>
            <w:sz w:val="26"/>
            <w:szCs w:val="26"/>
          </w:rPr>
          <w:t>2014 г</w:t>
        </w:r>
      </w:smartTag>
      <w:r w:rsidRPr="008B448E">
        <w:rPr>
          <w:rFonts w:ascii="Times New Roman" w:hAnsi="Times New Roman" w:cs="Times New Roman"/>
          <w:color w:val="1E1E1E"/>
          <w:sz w:val="26"/>
          <w:szCs w:val="26"/>
        </w:rPr>
        <w:t>. «Интерактивная автошкола», видеоматериалы;</w:t>
      </w:r>
    </w:p>
    <w:p w:rsidR="00AE1B36" w:rsidRPr="008B448E" w:rsidRDefault="00AE1B36" w:rsidP="00AE1B36">
      <w:pPr>
        <w:spacing w:after="0"/>
        <w:jc w:val="both"/>
        <w:rPr>
          <w:rFonts w:ascii="Times New Roman" w:hAnsi="Times New Roman" w:cs="Times New Roman"/>
          <w:color w:val="1E1E1E"/>
          <w:sz w:val="26"/>
          <w:szCs w:val="26"/>
        </w:rPr>
      </w:pPr>
      <w:r w:rsidRPr="008B448E">
        <w:rPr>
          <w:rFonts w:ascii="Times New Roman" w:hAnsi="Times New Roman" w:cs="Times New Roman"/>
          <w:color w:val="1E1E1E"/>
          <w:sz w:val="26"/>
          <w:szCs w:val="26"/>
        </w:rPr>
        <w:t>- тематические задачи.</w:t>
      </w:r>
    </w:p>
    <w:p w:rsidR="00AE1B36" w:rsidRDefault="00AE1B36" w:rsidP="00AE1B36">
      <w:pPr>
        <w:shd w:val="clear" w:color="auto" w:fill="FFFFFF"/>
        <w:spacing w:after="0" w:line="315" w:lineRule="atLeast"/>
        <w:jc w:val="center"/>
        <w:rPr>
          <w:rFonts w:ascii="Times New Roman" w:hAnsi="Times New Roman" w:cs="Times New Roman"/>
          <w:b/>
          <w:color w:val="1E1E1E"/>
          <w:sz w:val="26"/>
          <w:szCs w:val="26"/>
        </w:rPr>
      </w:pPr>
    </w:p>
    <w:p w:rsidR="00AE1B36" w:rsidRDefault="00AE1B36" w:rsidP="00AE1B3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320F0">
        <w:rPr>
          <w:rFonts w:ascii="Times New Roman" w:hAnsi="Times New Roman" w:cs="Times New Roman"/>
          <w:b/>
          <w:sz w:val="26"/>
          <w:szCs w:val="26"/>
        </w:rPr>
        <w:t>Система оценки результатов освоения программы предмета</w:t>
      </w:r>
    </w:p>
    <w:p w:rsidR="00AE1B36" w:rsidRDefault="00AE1B36" w:rsidP="00AE1B3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E1B36" w:rsidRDefault="00AE1B36" w:rsidP="00AE1B36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b/>
          <w:color w:val="1E1E1E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   </w:t>
      </w:r>
      <w:r>
        <w:rPr>
          <w:rFonts w:ascii="Times New Roman" w:hAnsi="Times New Roman" w:cs="Times New Roman"/>
          <w:i/>
          <w:sz w:val="26"/>
          <w:szCs w:val="26"/>
        </w:rPr>
        <w:tab/>
        <w:t xml:space="preserve"> </w:t>
      </w:r>
      <w:r w:rsidRPr="00112F4A">
        <w:rPr>
          <w:rFonts w:ascii="Times New Roman" w:hAnsi="Times New Roman" w:cs="Times New Roman"/>
          <w:i/>
          <w:sz w:val="26"/>
          <w:szCs w:val="26"/>
        </w:rPr>
        <w:t>Система оценки</w:t>
      </w:r>
      <w:r>
        <w:rPr>
          <w:rFonts w:ascii="Times New Roman" w:hAnsi="Times New Roman" w:cs="Times New Roman"/>
          <w:sz w:val="26"/>
          <w:szCs w:val="26"/>
        </w:rPr>
        <w:t xml:space="preserve"> результатов освоения п</w:t>
      </w:r>
      <w:r w:rsidRPr="00112F4A">
        <w:rPr>
          <w:rFonts w:ascii="Times New Roman" w:hAnsi="Times New Roman" w:cs="Times New Roman"/>
          <w:sz w:val="26"/>
          <w:szCs w:val="26"/>
        </w:rPr>
        <w:t>рограммы включает в себя осуществление текущего контроля успеваемости и промежуточной аттестации обучающихся. Профессиональная подготовка завершается итоговой аттестацией в форме квалификационного экзамена. Квалификационный экзамен включает в себя практическую квалификационную работу и проверку теоретических знаний.</w:t>
      </w:r>
    </w:p>
    <w:p w:rsidR="00AE1B36" w:rsidRDefault="00AE1B36" w:rsidP="00AE1B3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При изучении п</w:t>
      </w:r>
      <w:r w:rsidRPr="0053618A">
        <w:rPr>
          <w:rFonts w:ascii="Times New Roman" w:hAnsi="Times New Roman" w:cs="Times New Roman"/>
          <w:sz w:val="26"/>
          <w:szCs w:val="26"/>
        </w:rPr>
        <w:t xml:space="preserve">рограммы предмета преподаватель проводит текущий контроль освоения предмета в форме опросов. Опросы слушателей осуществляются в форме индивидуальных и групповых опросов, а также производит оценку практических </w:t>
      </w:r>
      <w:r>
        <w:rPr>
          <w:rFonts w:ascii="Times New Roman" w:hAnsi="Times New Roman" w:cs="Times New Roman"/>
          <w:sz w:val="26"/>
          <w:szCs w:val="26"/>
        </w:rPr>
        <w:t>работ, проводимых при изучении п</w:t>
      </w:r>
      <w:r w:rsidRPr="0053618A">
        <w:rPr>
          <w:rFonts w:ascii="Times New Roman" w:hAnsi="Times New Roman" w:cs="Times New Roman"/>
          <w:sz w:val="26"/>
          <w:szCs w:val="26"/>
        </w:rPr>
        <w:t xml:space="preserve">рограммы учебного предмета. Оценка знаний слушателей отражается в журнале группы. </w:t>
      </w:r>
    </w:p>
    <w:p w:rsidR="00AE1B36" w:rsidRDefault="00AE1B36" w:rsidP="00AE1B3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По окончании изучения п</w:t>
      </w:r>
      <w:r w:rsidRPr="0053618A">
        <w:rPr>
          <w:rFonts w:ascii="Times New Roman" w:hAnsi="Times New Roman" w:cs="Times New Roman"/>
          <w:sz w:val="26"/>
          <w:szCs w:val="26"/>
        </w:rPr>
        <w:t xml:space="preserve">рограммы предмет проводится </w:t>
      </w:r>
      <w:r w:rsidRPr="006E0F00">
        <w:rPr>
          <w:rFonts w:ascii="Times New Roman" w:hAnsi="Times New Roman" w:cs="Times New Roman"/>
          <w:i/>
          <w:sz w:val="26"/>
          <w:szCs w:val="26"/>
        </w:rPr>
        <w:t>промежуточная аттестация</w:t>
      </w:r>
      <w:r w:rsidRPr="0053618A">
        <w:rPr>
          <w:rFonts w:ascii="Times New Roman" w:hAnsi="Times New Roman" w:cs="Times New Roman"/>
          <w:sz w:val="26"/>
          <w:szCs w:val="26"/>
        </w:rPr>
        <w:t xml:space="preserve"> в форме - зачета. </w:t>
      </w:r>
      <w:r>
        <w:rPr>
          <w:rFonts w:ascii="Times New Roman" w:hAnsi="Times New Roman" w:cs="Times New Roman"/>
          <w:sz w:val="26"/>
          <w:szCs w:val="26"/>
        </w:rPr>
        <w:t xml:space="preserve">Время проведения зачета – 1 час. </w:t>
      </w:r>
      <w:r w:rsidRPr="0053618A">
        <w:rPr>
          <w:rFonts w:ascii="Times New Roman" w:hAnsi="Times New Roman" w:cs="Times New Roman"/>
          <w:sz w:val="26"/>
          <w:szCs w:val="26"/>
        </w:rPr>
        <w:t>Зачет проводится с использованием материалов для проведения аттестации, утвер</w:t>
      </w:r>
      <w:r>
        <w:rPr>
          <w:rFonts w:ascii="Times New Roman" w:hAnsi="Times New Roman" w:cs="Times New Roman"/>
          <w:sz w:val="26"/>
          <w:szCs w:val="26"/>
        </w:rPr>
        <w:t>жденных</w:t>
      </w:r>
      <w:r w:rsidRPr="0053618A">
        <w:rPr>
          <w:rFonts w:ascii="Times New Roman" w:hAnsi="Times New Roman" w:cs="Times New Roman"/>
          <w:sz w:val="26"/>
          <w:szCs w:val="26"/>
        </w:rPr>
        <w:t xml:space="preserve"> руководителем </w:t>
      </w:r>
      <w:r>
        <w:rPr>
          <w:rFonts w:ascii="Times New Roman" w:hAnsi="Times New Roman" w:cs="Times New Roman"/>
          <w:sz w:val="26"/>
          <w:szCs w:val="26"/>
        </w:rPr>
        <w:t>ГБПОУ НСО «НАК».</w:t>
      </w:r>
      <w:r w:rsidRPr="0053618A">
        <w:rPr>
          <w:rFonts w:ascii="Times New Roman" w:hAnsi="Times New Roman" w:cs="Times New Roman"/>
          <w:sz w:val="26"/>
          <w:szCs w:val="26"/>
        </w:rPr>
        <w:t xml:space="preserve"> </w:t>
      </w:r>
      <w:r w:rsidRPr="006320F0">
        <w:rPr>
          <w:rFonts w:ascii="Times New Roman" w:hAnsi="Times New Roman" w:cs="Times New Roman"/>
          <w:sz w:val="26"/>
          <w:szCs w:val="26"/>
        </w:rPr>
        <w:t>Лица, получившие по итогам промежуточной аттестации</w:t>
      </w:r>
      <w:r>
        <w:rPr>
          <w:rFonts w:ascii="Times New Roman" w:hAnsi="Times New Roman" w:cs="Times New Roman"/>
          <w:sz w:val="26"/>
          <w:szCs w:val="26"/>
        </w:rPr>
        <w:t xml:space="preserve"> неудовлетворительную оценку,</w:t>
      </w:r>
      <w:r w:rsidRPr="006320F0">
        <w:rPr>
          <w:rFonts w:ascii="Times New Roman" w:hAnsi="Times New Roman" w:cs="Times New Roman"/>
          <w:sz w:val="26"/>
          <w:szCs w:val="26"/>
        </w:rPr>
        <w:t xml:space="preserve"> к сдаче квалификац</w:t>
      </w:r>
      <w:r>
        <w:rPr>
          <w:rFonts w:ascii="Times New Roman" w:hAnsi="Times New Roman" w:cs="Times New Roman"/>
          <w:sz w:val="26"/>
          <w:szCs w:val="26"/>
        </w:rPr>
        <w:t>ионного экзамена не допускаются, проходят дополнительное обучение в ГБПОУ НСО «НАК».</w:t>
      </w:r>
    </w:p>
    <w:p w:rsidR="00AE1B36" w:rsidRDefault="00AE1B36" w:rsidP="00AE1B3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Перечень вопросов по предмету представлен в материалах для проведения промежуточной и итоговой аттестации.</w:t>
      </w:r>
    </w:p>
    <w:p w:rsidR="00AE1B36" w:rsidRDefault="00AE1B36" w:rsidP="00AE1B3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E1B36" w:rsidRDefault="00AE1B36" w:rsidP="00AE1B3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Учебно-методические материалы</w:t>
      </w:r>
    </w:p>
    <w:p w:rsidR="00AE1B36" w:rsidRDefault="00AE1B36" w:rsidP="00AE1B3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E1B36" w:rsidRPr="00A05F58" w:rsidRDefault="00AE1B36" w:rsidP="00AE1B3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05F58">
        <w:rPr>
          <w:rFonts w:ascii="Times New Roman" w:eastAsiaTheme="minorHAnsi" w:hAnsi="Times New Roman" w:cs="Times New Roman"/>
          <w:sz w:val="26"/>
          <w:szCs w:val="26"/>
          <w:lang w:eastAsia="en-US"/>
        </w:rPr>
        <w:t>Учебно-методические материалы представлены:</w:t>
      </w:r>
    </w:p>
    <w:p w:rsidR="00AE1B36" w:rsidRPr="008E4379" w:rsidRDefault="00AE1B36" w:rsidP="00AE1B3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-</w:t>
      </w:r>
      <w:r w:rsidRPr="008E4379">
        <w:rPr>
          <w:rFonts w:ascii="Times New Roman" w:eastAsiaTheme="minorHAnsi" w:hAnsi="Times New Roman" w:cs="Times New Roman"/>
          <w:sz w:val="26"/>
          <w:szCs w:val="26"/>
          <w:lang w:eastAsia="en-US"/>
        </w:rPr>
        <w:t>примерной программой профессиональной подготовки водителей транспортных средств категории "B", утвержденной в установленном порядке;</w:t>
      </w:r>
    </w:p>
    <w:p w:rsidR="00AE1B36" w:rsidRPr="008E4379" w:rsidRDefault="00AE1B36" w:rsidP="00AE1B3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-</w:t>
      </w:r>
      <w:r w:rsidRPr="008E4379">
        <w:rPr>
          <w:rFonts w:ascii="Times New Roman" w:eastAsiaTheme="minorHAnsi" w:hAnsi="Times New Roman" w:cs="Times New Roman"/>
          <w:sz w:val="26"/>
          <w:szCs w:val="26"/>
          <w:lang w:eastAsia="en-US"/>
        </w:rPr>
        <w:t>программой профессиональной подготовки водителей транспортных средств категории "B", согласованной с Госавтоинспекцией и утверж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денной руководителем </w:t>
      </w:r>
      <w:r>
        <w:rPr>
          <w:rFonts w:ascii="Times New Roman" w:hAnsi="Times New Roman" w:cs="Times New Roman"/>
          <w:sz w:val="26"/>
          <w:szCs w:val="26"/>
        </w:rPr>
        <w:t>ГБПОУ НСО «НАК»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, осуществляющим</w:t>
      </w:r>
      <w:r w:rsidRPr="008E437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образовательную деятельность;</w:t>
      </w:r>
    </w:p>
    <w:p w:rsidR="00AE1B36" w:rsidRPr="008E4379" w:rsidRDefault="00AE1B36" w:rsidP="00AE1B3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-</w:t>
      </w:r>
      <w:r w:rsidRPr="008E4379">
        <w:rPr>
          <w:rFonts w:ascii="Times New Roman" w:eastAsiaTheme="minorHAnsi" w:hAnsi="Times New Roman" w:cs="Times New Roman"/>
          <w:sz w:val="26"/>
          <w:szCs w:val="26"/>
          <w:lang w:eastAsia="en-US"/>
        </w:rPr>
        <w:t>методическими рекомендациями по организации образовательного процесса, утвержд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енными руководителем </w:t>
      </w:r>
      <w:r>
        <w:rPr>
          <w:rFonts w:ascii="Times New Roman" w:hAnsi="Times New Roman" w:cs="Times New Roman"/>
          <w:sz w:val="26"/>
          <w:szCs w:val="26"/>
        </w:rPr>
        <w:t>ГБПОУ НСО «НАК»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, осуществляющего</w:t>
      </w:r>
      <w:r w:rsidRPr="008E437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образовательную деятельность;</w:t>
      </w:r>
    </w:p>
    <w:p w:rsidR="00AE1B36" w:rsidRPr="008E4379" w:rsidRDefault="00AE1B36" w:rsidP="00AE1B3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-</w:t>
      </w:r>
      <w:r w:rsidRPr="008E437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материалами для проведения промежуточной и итоговой аттестации обучающихся, утвержденными руководителем </w:t>
      </w:r>
      <w:r>
        <w:rPr>
          <w:rFonts w:ascii="Times New Roman" w:hAnsi="Times New Roman" w:cs="Times New Roman"/>
          <w:sz w:val="26"/>
          <w:szCs w:val="26"/>
        </w:rPr>
        <w:t>ГБПОУ НСО «НАК»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, осуществляющего</w:t>
      </w:r>
      <w:r w:rsidRPr="008E437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образовательную деятельность.</w:t>
      </w:r>
    </w:p>
    <w:p w:rsidR="00AE1B36" w:rsidRPr="008E4379" w:rsidRDefault="00AE1B36" w:rsidP="00AE1B3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E1B36" w:rsidRDefault="00AE1B36" w:rsidP="00AE1B3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E1B36" w:rsidRDefault="00AE1B36" w:rsidP="00AE1B3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E1B36" w:rsidRDefault="00AE1B36">
      <w:bookmarkStart w:id="0" w:name="_GoBack"/>
      <w:bookmarkEnd w:id="0"/>
    </w:p>
    <w:sectPr w:rsidR="00AE1B36" w:rsidSect="005B3725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C92"/>
    <w:rsid w:val="0004397A"/>
    <w:rsid w:val="005B3725"/>
    <w:rsid w:val="009A1C92"/>
    <w:rsid w:val="00AE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3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372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1B36"/>
    <w:pPr>
      <w:ind w:left="720"/>
      <w:contextualSpacing/>
    </w:pPr>
  </w:style>
  <w:style w:type="paragraph" w:customStyle="1" w:styleId="ConsPlusNormal">
    <w:name w:val="ConsPlusNormal"/>
    <w:rsid w:val="00AE1B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3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372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1B36"/>
    <w:pPr>
      <w:ind w:left="720"/>
      <w:contextualSpacing/>
    </w:pPr>
  </w:style>
  <w:style w:type="paragraph" w:customStyle="1" w:styleId="ConsPlusNormal">
    <w:name w:val="ConsPlusNormal"/>
    <w:rsid w:val="00AE1B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3305</Words>
  <Characters>18842</Characters>
  <Application>Microsoft Office Word</Application>
  <DocSecurity>0</DocSecurity>
  <Lines>157</Lines>
  <Paragraphs>44</Paragraphs>
  <ScaleCrop>false</ScaleCrop>
  <Company/>
  <LinksUpToDate>false</LinksUpToDate>
  <CharactersWithSpaces>22103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2015-12-10T03:06:00Z</dcterms:created>
  <dcterms:modified xsi:type="dcterms:W3CDTF">2015-12-10T04:54:00Z</dcterms:modified>
</cp:coreProperties>
</file>